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29.07.1998 N 135-ФЗ</w:t>
              <w:br/>
              <w:t xml:space="preserve">(ред. от 31.07.2025)</w:t>
              <w:br/>
              <w:t xml:space="preserve">"Об оценочной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июля 1998 года</w:t>
            </w:r>
          </w:p>
        </w:tc>
        <w:tc>
          <w:tcPr>
            <w:tcW w:w="5103" w:type="dxa"/>
            <w:tcBorders>
              <w:top w:val="nil"/>
              <w:left w:val="nil"/>
              <w:bottom w:val="nil"/>
              <w:right w:val="nil"/>
            </w:tcBorders>
          </w:tcPr>
          <w:p>
            <w:pPr>
              <w:pStyle w:val="0"/>
              <w:jc w:val="right"/>
            </w:pPr>
            <w:r>
              <w:rPr>
                <w:sz w:val="24"/>
              </w:rPr>
              <w:t xml:space="preserve">N 135-ФЗ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ОЦЕНОЧНОЙ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16 июля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17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21.12.2001 </w:t>
            </w:r>
            <w:hyperlink w:history="0" r:id="rId8"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sz w:val="24"/>
                  <w:color w:val="0000ff"/>
                </w:rPr>
                <w:t xml:space="preserve">N 178-ФЗ</w:t>
              </w:r>
            </w:hyperlink>
            <w:r>
              <w:rPr>
                <w:sz w:val="24"/>
                <w:color w:val="392c69"/>
              </w:rPr>
              <w:t xml:space="preserve">,</w:t>
            </w:r>
          </w:p>
          <w:p>
            <w:pPr>
              <w:pStyle w:val="0"/>
              <w:jc w:val="center"/>
            </w:pPr>
            <w:r>
              <w:rPr>
                <w:sz w:val="24"/>
                <w:color w:val="392c69"/>
              </w:rPr>
              <w:t xml:space="preserve">от 21.03.2002 </w:t>
            </w:r>
            <w:hyperlink w:history="0" r:id="rId9"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N 31-ФЗ</w:t>
              </w:r>
            </w:hyperlink>
            <w:r>
              <w:rPr>
                <w:sz w:val="24"/>
                <w:color w:val="392c69"/>
              </w:rPr>
              <w:t xml:space="preserve">, от 14.11.2002 </w:t>
            </w:r>
            <w:hyperlink w:history="0" r:id="rId10" w:tooltip="Федеральный закон от 14.11.2002 N 143-ФЗ &quot;О внесении изменений и дополнений в Федеральный закон &quot;Об оценочной деятельности в Российской Федерации&quot; {КонсультантПлюс}">
              <w:r>
                <w:rPr>
                  <w:sz w:val="24"/>
                  <w:color w:val="0000ff"/>
                </w:rPr>
                <w:t xml:space="preserve">N 143-ФЗ</w:t>
              </w:r>
            </w:hyperlink>
            <w:r>
              <w:rPr>
                <w:sz w:val="24"/>
                <w:color w:val="392c69"/>
              </w:rPr>
              <w:t xml:space="preserve">, от 10.01.2003 </w:t>
            </w:r>
            <w:hyperlink w:history="0" r:id="rId11"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27.02.2003 </w:t>
            </w:r>
            <w:hyperlink w:history="0" r:id="rId12"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r>
              <w:rPr>
                <w:sz w:val="24"/>
                <w:color w:val="392c69"/>
              </w:rPr>
              <w:t xml:space="preserve">, от 22.08.2004 </w:t>
            </w:r>
            <w:hyperlink w:history="0" r:id="rId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05.01.2006 </w:t>
            </w:r>
            <w:hyperlink w:history="0" r:id="rId14"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N 7-ФЗ</w:t>
              </w:r>
            </w:hyperlink>
            <w:r>
              <w:rPr>
                <w:sz w:val="24"/>
                <w:color w:val="392c69"/>
              </w:rPr>
              <w:t xml:space="preserve">,</w:t>
            </w:r>
          </w:p>
          <w:p>
            <w:pPr>
              <w:pStyle w:val="0"/>
              <w:jc w:val="center"/>
            </w:pPr>
            <w:r>
              <w:rPr>
                <w:sz w:val="24"/>
                <w:color w:val="392c69"/>
              </w:rPr>
              <w:t xml:space="preserve">от 27.07.2006 </w:t>
            </w:r>
            <w:hyperlink w:history="0" r:id="rId15"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N 157-ФЗ</w:t>
              </w:r>
            </w:hyperlink>
            <w:r>
              <w:rPr>
                <w:sz w:val="24"/>
                <w:color w:val="392c69"/>
              </w:rPr>
              <w:t xml:space="preserve">, от 05.02.2007 </w:t>
            </w:r>
            <w:hyperlink w:history="0" r:id="rId1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13.07.2007 </w:t>
            </w:r>
            <w:hyperlink w:history="0" r:id="rId17" w:tooltip="Федеральный закон от 13.07.2007 N 129-ФЗ &quot;О внесении изменений в отдельные законодательные акты Российской Федерации по вопросам оценочной деятельност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24.07.2007 </w:t>
            </w:r>
            <w:hyperlink w:history="0" r:id="rId18"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N 220-ФЗ</w:t>
              </w:r>
            </w:hyperlink>
            <w:r>
              <w:rPr>
                <w:sz w:val="24"/>
                <w:color w:val="392c69"/>
              </w:rPr>
              <w:t xml:space="preserve">, от 30.06.2008 </w:t>
            </w:r>
            <w:hyperlink w:history="0" r:id="rId1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108-ФЗ</w:t>
              </w:r>
            </w:hyperlink>
            <w:r>
              <w:rPr>
                <w:sz w:val="24"/>
                <w:color w:val="392c69"/>
              </w:rPr>
              <w:t xml:space="preserve">, от 07.05.2009 </w:t>
            </w:r>
            <w:hyperlink w:history="0" r:id="rId20" w:tooltip="Федеральный закон от 07.05.2009 N 91-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91-ФЗ</w:t>
              </w:r>
            </w:hyperlink>
            <w:r>
              <w:rPr>
                <w:sz w:val="24"/>
                <w:color w:val="392c69"/>
              </w:rPr>
              <w:t xml:space="preserve">,</w:t>
            </w:r>
          </w:p>
          <w:p>
            <w:pPr>
              <w:pStyle w:val="0"/>
              <w:jc w:val="center"/>
            </w:pPr>
            <w:r>
              <w:rPr>
                <w:sz w:val="24"/>
                <w:color w:val="392c69"/>
              </w:rPr>
              <w:t xml:space="preserve">от 17.07.2009 </w:t>
            </w:r>
            <w:hyperlink w:history="0" r:id="rId2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color w:val="392c69"/>
              </w:rPr>
              <w:t xml:space="preserve">, от 27.12.2009 </w:t>
            </w:r>
            <w:hyperlink w:history="0" r:id="rId22"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27.12.2009 </w:t>
            </w:r>
            <w:hyperlink w:history="0" r:id="rId23"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22.07.2010 </w:t>
            </w:r>
            <w:hyperlink w:history="0" r:id="rId24"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 от 28.12.2010 </w:t>
            </w:r>
            <w:hyperlink w:history="0" r:id="rId25"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431-ФЗ</w:t>
              </w:r>
            </w:hyperlink>
            <w:r>
              <w:rPr>
                <w:sz w:val="24"/>
                <w:color w:val="392c69"/>
              </w:rPr>
              <w:t xml:space="preserve">, от 01.07.2011 </w:t>
            </w:r>
            <w:hyperlink w:history="0" r:id="rId2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11.07.2011 </w:t>
            </w:r>
            <w:hyperlink w:history="0" r:id="rId2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 от 21.11.2011 </w:t>
            </w:r>
            <w:hyperlink w:history="0" r:id="rId28" w:tooltip="Федеральный закон от 21.11.2011 N 327-ФЗ (ред. от 29.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 Недействующая редакция {КонсультантПлюс}">
              <w:r>
                <w:rPr>
                  <w:sz w:val="24"/>
                  <w:color w:val="0000ff"/>
                </w:rPr>
                <w:t xml:space="preserve">N 327-ФЗ</w:t>
              </w:r>
            </w:hyperlink>
            <w:r>
              <w:rPr>
                <w:sz w:val="24"/>
                <w:color w:val="392c69"/>
              </w:rPr>
              <w:t xml:space="preserve">, от 30.11.2011 </w:t>
            </w:r>
            <w:hyperlink w:history="0" r:id="rId29" w:tooltip="Федеральный закон от 30.11.2011 N 346-ФЗ (ред. от 03.07.2016) &quot;О внесении изменений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и отдельные законодательные акты Российской Федерации&quot; {КонсультантПлюс}">
              <w:r>
                <w:rPr>
                  <w:sz w:val="24"/>
                  <w:color w:val="0000ff"/>
                </w:rPr>
                <w:t xml:space="preserve">N 346-ФЗ</w:t>
              </w:r>
            </w:hyperlink>
            <w:r>
              <w:rPr>
                <w:sz w:val="24"/>
                <w:color w:val="392c69"/>
              </w:rPr>
              <w:t xml:space="preserve">,</w:t>
            </w:r>
          </w:p>
          <w:p>
            <w:pPr>
              <w:pStyle w:val="0"/>
              <w:jc w:val="center"/>
            </w:pPr>
            <w:r>
              <w:rPr>
                <w:sz w:val="24"/>
                <w:color w:val="392c69"/>
              </w:rPr>
              <w:t xml:space="preserve">от 03.12.2011 </w:t>
            </w:r>
            <w:hyperlink w:history="0" r:id="rId3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 от 07.06.2013 </w:t>
            </w:r>
            <w:hyperlink w:history="0" r:id="rId31"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N 113-ФЗ</w:t>
              </w:r>
            </w:hyperlink>
            <w:r>
              <w:rPr>
                <w:sz w:val="24"/>
                <w:color w:val="392c69"/>
              </w:rPr>
              <w:t xml:space="preserve">, от 02.07.2013 </w:t>
            </w:r>
            <w:hyperlink w:history="0" r:id="rId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33" w:tooltip="Федеральный закон от 23.07.2013 N 249-ФЗ (ред. от 29.07.2017) &quot;О внесении изменений в Закон Российской Федерации &quot;О товарных биржах и биржевой торговле&quot; и отдельные законодательные акты Российской Федерации&quot; {КонсультантПлюс}">
              <w:r>
                <w:rPr>
                  <w:sz w:val="24"/>
                  <w:color w:val="0000ff"/>
                </w:rPr>
                <w:t xml:space="preserve">N 249-ФЗ</w:t>
              </w:r>
            </w:hyperlink>
            <w:r>
              <w:rPr>
                <w:sz w:val="24"/>
                <w:color w:val="392c69"/>
              </w:rPr>
              <w:t xml:space="preserve">, от 12.03.2014 </w:t>
            </w:r>
            <w:hyperlink w:history="0" r:id="rId34"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04.06.2014 </w:t>
            </w:r>
            <w:hyperlink w:history="0" r:id="rId35"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quot; (с изм. и доп., вступ. в силу с 01.01.2018)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23.06.2014 </w:t>
            </w:r>
            <w:hyperlink w:history="0" r:id="rId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21.07.2014 </w:t>
            </w:r>
            <w:hyperlink w:history="0" r:id="rId37"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N 225-ФЗ</w:t>
              </w:r>
            </w:hyperlink>
            <w:r>
              <w:rPr>
                <w:sz w:val="24"/>
                <w:color w:val="392c69"/>
              </w:rPr>
              <w:t xml:space="preserve">, от 31.12.2014 </w:t>
            </w:r>
            <w:hyperlink w:history="0" r:id="rId3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p>
            <w:pPr>
              <w:pStyle w:val="0"/>
              <w:jc w:val="center"/>
            </w:pPr>
            <w:r>
              <w:rPr>
                <w:sz w:val="24"/>
                <w:color w:val="392c69"/>
              </w:rPr>
              <w:t xml:space="preserve">от 08.03.2015 </w:t>
            </w:r>
            <w:hyperlink w:history="0" r:id="rId3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08.06.2015 </w:t>
            </w:r>
            <w:hyperlink w:history="0" r:id="rId40" w:tooltip="Федеральный закон от 08.06.2015 N 145-ФЗ (ред. от 02.06.2016) &quot;О внесении изменений в Федеральный закон &quot;Об оценочной деятельности в Российской Федерации&quot; и статью 3 Федерального закона &quot;О внесении изменений в Федеральный закон &quot;Об оценочной деятельности в Российской Федерации&quot; {КонсультантПлюс}">
              <w:r>
                <w:rPr>
                  <w:sz w:val="24"/>
                  <w:color w:val="0000ff"/>
                </w:rPr>
                <w:t xml:space="preserve">N 145-ФЗ</w:t>
              </w:r>
            </w:hyperlink>
            <w:r>
              <w:rPr>
                <w:sz w:val="24"/>
                <w:color w:val="392c69"/>
              </w:rPr>
              <w:t xml:space="preserve">, от 13.07.2015 </w:t>
            </w:r>
            <w:hyperlink w:history="0" r:id="rId4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13.07.2015 </w:t>
            </w:r>
            <w:hyperlink w:history="0" r:id="rId4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224-ФЗ</w:t>
              </w:r>
            </w:hyperlink>
            <w:r>
              <w:rPr>
                <w:sz w:val="24"/>
                <w:color w:val="392c69"/>
              </w:rPr>
              <w:t xml:space="preserve">, от 29.12.2015 </w:t>
            </w:r>
            <w:hyperlink w:history="0" r:id="rId43"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26.04.2016 </w:t>
            </w:r>
            <w:hyperlink w:history="0" r:id="rId44" w:tooltip="Федеральный закон от 26.04.2016 N 111-ФЗ &quot;О внесении изменений в отдельные законодательные акты Российской Федерации&quot; {КонсультантПлюс}">
              <w:r>
                <w:rPr>
                  <w:sz w:val="24"/>
                  <w:color w:val="0000ff"/>
                </w:rPr>
                <w:t xml:space="preserve">N 111-ФЗ</w:t>
              </w:r>
            </w:hyperlink>
            <w:r>
              <w:rPr>
                <w:sz w:val="24"/>
                <w:color w:val="392c69"/>
              </w:rPr>
              <w:t xml:space="preserve">,</w:t>
            </w:r>
          </w:p>
          <w:p>
            <w:pPr>
              <w:pStyle w:val="0"/>
              <w:jc w:val="center"/>
            </w:pPr>
            <w:r>
              <w:rPr>
                <w:sz w:val="24"/>
                <w:color w:val="392c69"/>
              </w:rPr>
              <w:t xml:space="preserve">от 02.06.2016 </w:t>
            </w:r>
            <w:hyperlink w:history="0" r:id="rId45"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N 172-ФЗ</w:t>
              </w:r>
            </w:hyperlink>
            <w:r>
              <w:rPr>
                <w:sz w:val="24"/>
                <w:color w:val="392c69"/>
              </w:rPr>
              <w:t xml:space="preserve">, от 23.06.2016 </w:t>
            </w:r>
            <w:hyperlink w:history="0" r:id="rId4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03.07.2016 </w:t>
            </w:r>
            <w:hyperlink w:history="0" r:id="rId4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color w:val="392c69"/>
              </w:rPr>
              <w:t xml:space="preserve">,</w:t>
            </w:r>
          </w:p>
          <w:p>
            <w:pPr>
              <w:pStyle w:val="0"/>
              <w:jc w:val="center"/>
            </w:pPr>
            <w:r>
              <w:rPr>
                <w:sz w:val="24"/>
                <w:color w:val="392c69"/>
              </w:rPr>
              <w:t xml:space="preserve">от 03.07.2016 </w:t>
            </w:r>
            <w:hyperlink w:history="0" r:id="rId4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29.07.2017 </w:t>
            </w:r>
            <w:hyperlink w:history="0" r:id="rId49"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color w:val="392c69"/>
              </w:rPr>
              <w:t xml:space="preserve">, от 03.08.2018 </w:t>
            </w:r>
            <w:hyperlink w:history="0" r:id="rId5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28.11.2018 </w:t>
            </w:r>
            <w:hyperlink w:history="0" r:id="rId5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 от 18.03.2020 </w:t>
            </w:r>
            <w:hyperlink w:history="0" r:id="rId52"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66-ФЗ</w:t>
              </w:r>
            </w:hyperlink>
            <w:r>
              <w:rPr>
                <w:sz w:val="24"/>
                <w:color w:val="392c69"/>
              </w:rPr>
              <w:t xml:space="preserve">, от 31.07.2020 </w:t>
            </w:r>
            <w:hyperlink w:history="0" r:id="rId5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11.06.2021 </w:t>
            </w:r>
            <w:hyperlink w:history="0" r:id="rId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5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19.12.2022 </w:t>
            </w:r>
            <w:hyperlink w:history="0" r:id="rId56"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color w:val="392c69"/>
              </w:rPr>
              <w:t xml:space="preserve">,</w:t>
            </w:r>
          </w:p>
          <w:p>
            <w:pPr>
              <w:pStyle w:val="0"/>
              <w:jc w:val="center"/>
            </w:pPr>
            <w:r>
              <w:rPr>
                <w:sz w:val="24"/>
                <w:color w:val="392c69"/>
              </w:rPr>
              <w:t xml:space="preserve">от 13.06.2023 </w:t>
            </w:r>
            <w:hyperlink w:history="0" r:id="rId5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14.02.2024 </w:t>
            </w:r>
            <w:hyperlink w:history="0" r:id="rId58"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 от 31.07.2025 </w:t>
            </w:r>
            <w:hyperlink w:history="0" r:id="rId5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p>
            <w:pPr>
              <w:pStyle w:val="0"/>
              <w:jc w:val="center"/>
            </w:pPr>
            <w:r>
              <w:rPr>
                <w:sz w:val="24"/>
                <w:color w:val="392c69"/>
              </w:rPr>
              <w:t xml:space="preserve">с изм., внесенными Федеральным </w:t>
            </w:r>
            <w:hyperlink w:history="0" r:id="rId60" w:tooltip="Федеральный закон от 28.07.2012 N 144-ФЗ (ред. от 22.12.201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28.07.2012 N 144-ФЗ,</w:t>
            </w:r>
          </w:p>
          <w:p>
            <w:pPr>
              <w:pStyle w:val="0"/>
              <w:jc w:val="center"/>
            </w:pPr>
            <w:hyperlink w:history="0" r:id="rId61" w:tooltip="Постановление Конституционного Суда РФ от 05.07.2016 N 15-П &quot;По делу о проверке конституционности положения части первой статьи 24.18 Федерального закона &quot;Об оценочной деятельности в Российской Федерации&quot; в связи с жалобой администрации муниципального образования города Братска&quot; {КонсультантПлюс}">
              <w:r>
                <w:rPr>
                  <w:sz w:val="24"/>
                  <w:color w:val="0000ff"/>
                </w:rPr>
                <w:t xml:space="preserve">Постановлением</w:t>
              </w:r>
            </w:hyperlink>
            <w:r>
              <w:rPr>
                <w:sz w:val="24"/>
                <w:color w:val="392c69"/>
              </w:rPr>
              <w:t xml:space="preserve"> Конституционного Суда РФ от 05.07.2016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Законодательство, регулирующее оценочную деятельность 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62"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Оценочная деятельность осуществляется в соответствии с международными договорами Российской Федерации, настоящим Федеральным законом, а также другими федеральными законами и иными нормативными правовыми актами Российской Федерации, регулирующими отношения, возникающие при осуществлении оценочной деятельности.</w:t>
      </w:r>
    </w:p>
    <w:p>
      <w:pPr>
        <w:pStyle w:val="0"/>
      </w:pPr>
      <w:r>
        <w:rPr>
          <w:sz w:val="24"/>
        </w:rPr>
      </w:r>
    </w:p>
    <w:p>
      <w:pPr>
        <w:pStyle w:val="2"/>
        <w:outlineLvl w:val="1"/>
        <w:ind w:firstLine="540"/>
        <w:jc w:val="both"/>
      </w:pPr>
      <w:r>
        <w:rPr>
          <w:sz w:val="24"/>
        </w:rPr>
        <w:t xml:space="preserve">Статья 2. Отношения, регулируемые настоящим Федеральным законом</w:t>
      </w:r>
    </w:p>
    <w:p>
      <w:pPr>
        <w:pStyle w:val="0"/>
      </w:pPr>
      <w:r>
        <w:rPr>
          <w:sz w:val="24"/>
        </w:rPr>
      </w:r>
    </w:p>
    <w:p>
      <w:pPr>
        <w:pStyle w:val="0"/>
        <w:ind w:firstLine="540"/>
        <w:jc w:val="both"/>
      </w:pPr>
      <w:r>
        <w:rPr>
          <w:sz w:val="24"/>
        </w:rPr>
        <w:t xml:space="preserve">Настоящий Федеральный закон определяет 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w:t>
      </w:r>
    </w:p>
    <w:p>
      <w:pPr>
        <w:pStyle w:val="0"/>
        <w:jc w:val="both"/>
      </w:pPr>
      <w:r>
        <w:rPr>
          <w:sz w:val="24"/>
        </w:rPr>
        <w:t xml:space="preserve">(в ред. Федерального </w:t>
      </w:r>
      <w:hyperlink w:history="0" r:id="rId63" w:tooltip="Федеральный закон от 14.11.2002 N 143-ФЗ &quot;О внесении изменений и допол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14.11.2002 N 143-ФЗ)</w:t>
      </w:r>
    </w:p>
    <w:p>
      <w:pPr>
        <w:pStyle w:val="0"/>
      </w:pPr>
      <w:r>
        <w:rPr>
          <w:sz w:val="24"/>
        </w:rPr>
      </w:r>
    </w:p>
    <w:p>
      <w:pPr>
        <w:pStyle w:val="2"/>
        <w:outlineLvl w:val="1"/>
        <w:ind w:firstLine="540"/>
        <w:jc w:val="both"/>
      </w:pPr>
      <w:r>
        <w:rPr>
          <w:sz w:val="24"/>
        </w:rPr>
        <w:t xml:space="preserve">Статья 3. Понятие оценочной деятельности</w:t>
      </w:r>
    </w:p>
    <w:p>
      <w:pPr>
        <w:pStyle w:val="0"/>
      </w:pPr>
      <w:r>
        <w:rPr>
          <w:sz w:val="24"/>
        </w:rPr>
      </w:r>
    </w:p>
    <w:p>
      <w:pPr>
        <w:pStyle w:val="0"/>
        <w:ind w:firstLine="540"/>
        <w:jc w:val="both"/>
      </w:pPr>
      <w:r>
        <w:rPr>
          <w:sz w:val="24"/>
        </w:rPr>
        <w:t xml:space="preserve">Для целей настоящего Федерального закона 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кадастровой, ликвидационной, инвестиционной или иной предусмотренной федеральными </w:t>
      </w:r>
      <w:hyperlink w:history="0" r:id="rId64"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стандартами</w:t>
        </w:r>
      </w:hyperlink>
      <w:r>
        <w:rPr>
          <w:sz w:val="24"/>
        </w:rPr>
        <w:t xml:space="preserve"> оценки стоимости.</w:t>
      </w:r>
    </w:p>
    <w:p>
      <w:pPr>
        <w:pStyle w:val="0"/>
        <w:jc w:val="both"/>
      </w:pPr>
      <w:r>
        <w:rPr>
          <w:sz w:val="24"/>
        </w:rPr>
        <w:t xml:space="preserve">(в ред. Федеральных законов от 27.07.2006 </w:t>
      </w:r>
      <w:hyperlink w:history="0" r:id="rId65"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N 157-ФЗ</w:t>
        </w:r>
      </w:hyperlink>
      <w:r>
        <w:rPr>
          <w:sz w:val="24"/>
        </w:rPr>
        <w:t xml:space="preserve">, от 22.07.2010 </w:t>
      </w:r>
      <w:hyperlink w:history="0" r:id="rId66"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167-ФЗ</w:t>
        </w:r>
      </w:hyperlink>
      <w:r>
        <w:rPr>
          <w:sz w:val="24"/>
        </w:rPr>
        <w:t xml:space="preserve">, от 03.07.2016 </w:t>
      </w:r>
      <w:hyperlink w:history="0" r:id="rId6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Для целей настоящего Федерального закона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pPr>
        <w:pStyle w:val="0"/>
        <w:spacing w:before="240" w:lineRule="auto"/>
        <w:ind w:firstLine="540"/>
        <w:jc w:val="both"/>
      </w:pPr>
      <w:r>
        <w:rPr>
          <w:sz w:val="24"/>
        </w:rPr>
        <w:t xml:space="preserve">одна из сторон сделки не обязана отчуждать объект оценки, а другая сторона не обязана принимать исполнение;</w:t>
      </w:r>
    </w:p>
    <w:p>
      <w:pPr>
        <w:pStyle w:val="0"/>
        <w:spacing w:before="240" w:lineRule="auto"/>
        <w:ind w:firstLine="540"/>
        <w:jc w:val="both"/>
      </w:pPr>
      <w:r>
        <w:rPr>
          <w:sz w:val="24"/>
        </w:rPr>
        <w:t xml:space="preserve">стороны сделки хорошо осведомлены о предмете сделки и действуют в своих интересах;</w:t>
      </w:r>
    </w:p>
    <w:p>
      <w:pPr>
        <w:pStyle w:val="0"/>
        <w:spacing w:before="240" w:lineRule="auto"/>
        <w:ind w:firstLine="540"/>
        <w:jc w:val="both"/>
      </w:pPr>
      <w:r>
        <w:rPr>
          <w:sz w:val="24"/>
        </w:rPr>
        <w:t xml:space="preserve">объект оценки представлен на открытом рынке посредством публичной оферты, типичной для аналогичных объектов оценки;</w:t>
      </w:r>
    </w:p>
    <w:p>
      <w:pPr>
        <w:pStyle w:val="0"/>
        <w:jc w:val="both"/>
      </w:pPr>
      <w:r>
        <w:rPr>
          <w:sz w:val="24"/>
        </w:rPr>
        <w:t xml:space="preserve">(в ред. Федерального </w:t>
      </w:r>
      <w:hyperlink w:history="0" r:id="rId68" w:tooltip="Федеральный закон от 14.11.2002 N 143-ФЗ &quot;О внесении изменений и допол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14.11.2002 N 143-ФЗ)</w:t>
      </w:r>
    </w:p>
    <w:p>
      <w:pPr>
        <w:pStyle w:val="0"/>
        <w:spacing w:before="240" w:lineRule="auto"/>
        <w:ind w:firstLine="540"/>
        <w:jc w:val="both"/>
      </w:pPr>
      <w:r>
        <w:rPr>
          <w:sz w:val="24"/>
        </w:rPr>
        <w:t xml:space="preserve">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pPr>
        <w:pStyle w:val="0"/>
        <w:spacing w:before="240" w:lineRule="auto"/>
        <w:ind w:firstLine="540"/>
        <w:jc w:val="both"/>
      </w:pPr>
      <w:r>
        <w:rPr>
          <w:sz w:val="24"/>
        </w:rPr>
        <w:t xml:space="preserve">платеж за объект оценки выражен в денежной форме.</w:t>
      </w:r>
    </w:p>
    <w:p>
      <w:pPr>
        <w:pStyle w:val="0"/>
        <w:spacing w:before="240" w:lineRule="auto"/>
        <w:ind w:firstLine="540"/>
        <w:jc w:val="both"/>
      </w:pPr>
      <w:r>
        <w:rPr>
          <w:sz w:val="24"/>
        </w:rPr>
        <w:t xml:space="preserve">Под кадастровой стоимостью понимается стоимость, установленная в результате проведения государственной кадастровой оценки или в результате рассмотрения споров о результатах определения кадастровой стоимости либо определенная в случаях, предусмотренных </w:t>
      </w:r>
      <w:hyperlink w:history="0" w:anchor="P1236" w:tooltip="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
        <w:r>
          <w:rPr>
            <w:sz w:val="24"/>
            <w:color w:val="0000ff"/>
          </w:rPr>
          <w:t xml:space="preserve">статьей 24.19</w:t>
        </w:r>
      </w:hyperlink>
      <w:r>
        <w:rPr>
          <w:sz w:val="24"/>
        </w:rPr>
        <w:t xml:space="preserve"> настоящего Федерального закона.</w:t>
      </w:r>
    </w:p>
    <w:p>
      <w:pPr>
        <w:pStyle w:val="0"/>
        <w:jc w:val="both"/>
      </w:pPr>
      <w:r>
        <w:rPr>
          <w:sz w:val="24"/>
        </w:rPr>
        <w:t xml:space="preserve">(часть третья в ред. Федерального </w:t>
      </w:r>
      <w:hyperlink w:history="0" r:id="rId69"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Для целей настоящего Федерального закона под ликвидационной стоимостью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w:t>
      </w:r>
    </w:p>
    <w:p>
      <w:pPr>
        <w:pStyle w:val="0"/>
        <w:jc w:val="both"/>
      </w:pPr>
      <w:r>
        <w:rPr>
          <w:sz w:val="24"/>
        </w:rPr>
        <w:t xml:space="preserve">(часть четвертая введена Федеральным </w:t>
      </w:r>
      <w:hyperlink w:history="0" r:id="rId7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Для целей настоящего Федерального закона под инвестиционной стоимостью понимается стоимость объекта оценки для конкретного лица или группы лиц при установленных данным лицом (лицами) инвестиционных целях использования объекта оценки.</w:t>
      </w:r>
    </w:p>
    <w:p>
      <w:pPr>
        <w:pStyle w:val="0"/>
        <w:jc w:val="both"/>
      </w:pPr>
      <w:r>
        <w:rPr>
          <w:sz w:val="24"/>
        </w:rPr>
        <w:t xml:space="preserve">(часть пятая введена Федеральным </w:t>
      </w:r>
      <w:hyperlink w:history="0" r:id="rId7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pPr>
      <w:r>
        <w:rPr>
          <w:sz w:val="24"/>
        </w:rPr>
      </w:r>
    </w:p>
    <w:p>
      <w:pPr>
        <w:pStyle w:val="2"/>
        <w:outlineLvl w:val="1"/>
        <w:ind w:firstLine="540"/>
        <w:jc w:val="both"/>
      </w:pPr>
      <w:r>
        <w:rPr>
          <w:sz w:val="24"/>
        </w:rPr>
        <w:t xml:space="preserve">Статья 4. Субъекты оценочной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72"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Субъектами оценочной деятельности признаются физические лица, являющиеся членами одной из саморегулируемых </w:t>
      </w:r>
      <w:hyperlink w:history="0" w:anchor="P497" w:tooltip="Статья 22. Саморегулируемая организация оценщиков">
        <w:r>
          <w:rPr>
            <w:sz w:val="24"/>
            <w:color w:val="0000ff"/>
          </w:rPr>
          <w:t xml:space="preserve">организаций</w:t>
        </w:r>
      </w:hyperlink>
      <w:r>
        <w:rPr>
          <w:sz w:val="24"/>
        </w:rPr>
        <w:t xml:space="preserve"> оценщиков и застраховавшие свою ответственность в соответствии с требованиями настоящего Федерального </w:t>
      </w:r>
      <w:hyperlink w:history="0" w:anchor="P925" w:tooltip="Статья 24.7. Договор обязательного страхования ответственности оценщика при осуществлении оценочной деятельности">
        <w:r>
          <w:rPr>
            <w:sz w:val="24"/>
            <w:color w:val="0000ff"/>
          </w:rPr>
          <w:t xml:space="preserve">закона</w:t>
        </w:r>
      </w:hyperlink>
      <w:r>
        <w:rPr>
          <w:sz w:val="24"/>
        </w:rPr>
        <w:t xml:space="preserve"> (далее - оценщики).</w:t>
      </w:r>
    </w:p>
    <w:p>
      <w:pPr>
        <w:pStyle w:val="0"/>
        <w:spacing w:before="240" w:lineRule="auto"/>
        <w:ind w:firstLine="540"/>
        <w:jc w:val="both"/>
      </w:pPr>
      <w:r>
        <w:rPr>
          <w:sz w:val="24"/>
        </w:rPr>
        <w:t xml:space="preserve">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w:t>
      </w:r>
      <w:hyperlink w:history="0" w:anchor="P264" w:tooltip="Статья 15.1. Права и обязанности юридического лица, с которым оценщик заключил трудовой договор">
        <w:r>
          <w:rPr>
            <w:sz w:val="24"/>
            <w:color w:val="0000ff"/>
          </w:rPr>
          <w:t xml:space="preserve">статьей 15.1</w:t>
        </w:r>
      </w:hyperlink>
      <w:r>
        <w:rPr>
          <w:sz w:val="24"/>
        </w:rPr>
        <w:t xml:space="preserve"> настоящего Федерального закона.</w:t>
      </w:r>
    </w:p>
    <w:p>
      <w:pPr>
        <w:pStyle w:val="0"/>
        <w:spacing w:before="240" w:lineRule="auto"/>
        <w:ind w:firstLine="540"/>
        <w:jc w:val="both"/>
      </w:pPr>
      <w:r>
        <w:rPr>
          <w:sz w:val="24"/>
        </w:rPr>
        <w:t xml:space="preserve">Оценщик может осуществлять оценочную деятельность по направлениям, указанным в квалификационном аттестате.</w:t>
      </w:r>
    </w:p>
    <w:p>
      <w:pPr>
        <w:pStyle w:val="0"/>
        <w:jc w:val="both"/>
      </w:pPr>
      <w:r>
        <w:rPr>
          <w:sz w:val="24"/>
        </w:rPr>
        <w:t xml:space="preserve">(часть третья введена Федеральным </w:t>
      </w:r>
      <w:hyperlink w:history="0" r:id="rId73"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pPr>
      <w:r>
        <w:rPr>
          <w:sz w:val="24"/>
        </w:rPr>
      </w:r>
    </w:p>
    <w:bookmarkStart w:id="79" w:name="P79"/>
    <w:bookmarkEnd w:id="79"/>
    <w:p>
      <w:pPr>
        <w:pStyle w:val="2"/>
        <w:outlineLvl w:val="1"/>
        <w:ind w:firstLine="540"/>
        <w:jc w:val="both"/>
      </w:pPr>
      <w:r>
        <w:rPr>
          <w:sz w:val="24"/>
        </w:rPr>
        <w:t xml:space="preserve">Статья 5. Объекты оценки</w:t>
      </w:r>
    </w:p>
    <w:p>
      <w:pPr>
        <w:pStyle w:val="0"/>
      </w:pPr>
      <w:r>
        <w:rPr>
          <w:sz w:val="24"/>
        </w:rPr>
      </w:r>
    </w:p>
    <w:p>
      <w:pPr>
        <w:pStyle w:val="0"/>
        <w:ind w:firstLine="540"/>
        <w:jc w:val="both"/>
      </w:pPr>
      <w:r>
        <w:rPr>
          <w:sz w:val="24"/>
        </w:rPr>
        <w:t xml:space="preserve">К объектам оценки относятся:</w:t>
      </w:r>
    </w:p>
    <w:p>
      <w:pPr>
        <w:pStyle w:val="0"/>
        <w:spacing w:before="240" w:lineRule="auto"/>
        <w:ind w:firstLine="540"/>
        <w:jc w:val="both"/>
      </w:pPr>
      <w:r>
        <w:rPr>
          <w:sz w:val="24"/>
        </w:rPr>
        <w:t xml:space="preserve">отдельные материальные объекты (вещи);</w:t>
      </w:r>
    </w:p>
    <w:p>
      <w:pPr>
        <w:pStyle w:val="0"/>
        <w:spacing w:before="240" w:lineRule="auto"/>
        <w:ind w:firstLine="540"/>
        <w:jc w:val="both"/>
      </w:pPr>
      <w:r>
        <w:rPr>
          <w:sz w:val="24"/>
        </w:rPr>
        <w:t xml:space="preserve">совокупность вещей, составляющих имущество лица, в том числе имущество определенного вида (движимое или недвижимое, в том числе предприятия);</w:t>
      </w:r>
    </w:p>
    <w:p>
      <w:pPr>
        <w:pStyle w:val="0"/>
        <w:spacing w:before="240" w:lineRule="auto"/>
        <w:ind w:firstLine="540"/>
        <w:jc w:val="both"/>
      </w:pPr>
      <w:r>
        <w:rPr>
          <w:sz w:val="24"/>
        </w:rPr>
        <w:t xml:space="preserve">право собственности и </w:t>
      </w:r>
      <w:hyperlink w:history="0" r:id="rId7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иные вещные права</w:t>
        </w:r>
      </w:hyperlink>
      <w:r>
        <w:rPr>
          <w:sz w:val="24"/>
        </w:rPr>
        <w:t xml:space="preserve"> на имущество или отдельные вещи из состава имущества;</w:t>
      </w:r>
    </w:p>
    <w:p>
      <w:pPr>
        <w:pStyle w:val="0"/>
        <w:spacing w:before="240" w:lineRule="auto"/>
        <w:ind w:firstLine="540"/>
        <w:jc w:val="both"/>
      </w:pPr>
      <w:r>
        <w:rPr>
          <w:sz w:val="24"/>
        </w:rPr>
        <w:t xml:space="preserve">права требования, обязательства (долги);</w:t>
      </w:r>
    </w:p>
    <w:p>
      <w:pPr>
        <w:pStyle w:val="0"/>
        <w:spacing w:before="240" w:lineRule="auto"/>
        <w:ind w:firstLine="540"/>
        <w:jc w:val="both"/>
      </w:pPr>
      <w:r>
        <w:rPr>
          <w:sz w:val="24"/>
        </w:rPr>
        <w:t xml:space="preserve">работы, услуги, информация;</w:t>
      </w:r>
    </w:p>
    <w:p>
      <w:pPr>
        <w:pStyle w:val="0"/>
        <w:spacing w:before="240" w:lineRule="auto"/>
        <w:ind w:firstLine="540"/>
        <w:jc w:val="both"/>
      </w:pPr>
      <w:r>
        <w:rPr>
          <w:sz w:val="24"/>
        </w:rPr>
        <w:t xml:space="preserve">иные объекты гражданских прав, в отношении которых </w:t>
      </w:r>
      <w:hyperlink w:history="0" r:id="rId7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установлена возможность их участия в гражданском обороте.</w:t>
      </w:r>
    </w:p>
    <w:p>
      <w:pPr>
        <w:pStyle w:val="0"/>
      </w:pPr>
      <w:r>
        <w:rPr>
          <w:sz w:val="24"/>
        </w:rPr>
      </w:r>
    </w:p>
    <w:p>
      <w:pPr>
        <w:pStyle w:val="2"/>
        <w:outlineLvl w:val="1"/>
        <w:ind w:firstLine="540"/>
        <w:jc w:val="both"/>
      </w:pPr>
      <w:r>
        <w:rPr>
          <w:sz w:val="24"/>
        </w:rPr>
        <w:t xml:space="preserve">Статья 6. Право Российской Федерации, субъектов Российской Федерации или муниципальных образований, физических лиц и юридических лиц на проведение оценки принадлежащих им объектов оценки</w:t>
      </w:r>
    </w:p>
    <w:p>
      <w:pPr>
        <w:pStyle w:val="0"/>
      </w:pPr>
      <w:r>
        <w:rPr>
          <w:sz w:val="24"/>
        </w:rPr>
      </w:r>
    </w:p>
    <w:p>
      <w:pPr>
        <w:pStyle w:val="0"/>
        <w:ind w:firstLine="540"/>
        <w:jc w:val="both"/>
      </w:pPr>
      <w:r>
        <w:rPr>
          <w:sz w:val="24"/>
        </w:rPr>
        <w:t xml:space="preserve">Российская Федерация, субъекты Российской Федерации или муниципальные образования, физические лица и юридические лица имеют право на проведение оценщиком оценки любых принадлежащих им объектов оценки на основаниях и условиях, предусмотренных настоящим Федеральным законом.</w:t>
      </w:r>
    </w:p>
    <w:p>
      <w:pPr>
        <w:pStyle w:val="0"/>
        <w:spacing w:before="240" w:lineRule="auto"/>
        <w:ind w:firstLine="540"/>
        <w:jc w:val="both"/>
      </w:pPr>
      <w:r>
        <w:rPr>
          <w:sz w:val="24"/>
        </w:rPr>
        <w:t xml:space="preserve">Право на проведение оценки объекта оценки является безусловным и не зависит от установленного законодательством Российской Федерации порядка осуществления государственного статистического учета и бухгалтерского учета и отчетности. Данное право распространяется и на проведение повторной оценки объекта оценки. Результаты проведения оценки объекта оценки могут быть использованы для корректировки данных бухгалтерского учета и отчетности.</w:t>
      </w:r>
    </w:p>
    <w:p>
      <w:pPr>
        <w:pStyle w:val="0"/>
        <w:spacing w:before="240" w:lineRule="auto"/>
        <w:ind w:firstLine="540"/>
        <w:jc w:val="both"/>
      </w:pPr>
      <w:r>
        <w:rPr>
          <w:sz w:val="24"/>
        </w:rPr>
        <w:t xml:space="preserve">Результаты проведения оценки объекта оценки могут быть обжалованы заинтересованными лицами в порядке, установленном </w:t>
      </w:r>
      <w:hyperlink w:history="0" w:anchor="P223" w:tooltip="Статья 13. Оспоримость сведений, содержащихся в отчете">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7. Предположение об установлении рыночной стоимости объекта оценки</w:t>
      </w:r>
    </w:p>
    <w:p>
      <w:pPr>
        <w:pStyle w:val="0"/>
      </w:pPr>
      <w:r>
        <w:rPr>
          <w:sz w:val="24"/>
        </w:rPr>
      </w:r>
    </w:p>
    <w:p>
      <w:pPr>
        <w:pStyle w:val="0"/>
        <w:ind w:firstLine="540"/>
        <w:jc w:val="both"/>
      </w:pPr>
      <w:r>
        <w:rPr>
          <w:sz w:val="24"/>
        </w:rPr>
        <w:t xml:space="preserve">В случае, если в нормативном правовом акте, содержащем требование обязательного проведения оценки какого-либо объекта оценки, либо в договоре об оценке объекта оценки (далее - договор) не определен конкретный вид стоимости объекта оценки, установлению подлежит рыночная стоимость данного объекта.</w:t>
      </w:r>
    </w:p>
    <w:p>
      <w:pPr>
        <w:pStyle w:val="0"/>
        <w:spacing w:before="240" w:lineRule="auto"/>
        <w:ind w:firstLine="540"/>
        <w:jc w:val="both"/>
      </w:pPr>
      <w:r>
        <w:rPr>
          <w:sz w:val="24"/>
        </w:rPr>
        <w:t xml:space="preserve">Указанное правило подлежит применению и в случае использования в нормативном правовом акте не предусмотренных настоящим Федеральным законом или стандартами оценки терминов, определяющих вид стоимости объекта оценки, в том числе терминов "действительная стоимость", "разумная стоимость", "эквивалентная стоимость", "реальная стоимость" и других.</w:t>
      </w:r>
    </w:p>
    <w:p>
      <w:pPr>
        <w:pStyle w:val="0"/>
      </w:pPr>
      <w:r>
        <w:rPr>
          <w:sz w:val="24"/>
        </w:rPr>
      </w:r>
    </w:p>
    <w:p>
      <w:pPr>
        <w:pStyle w:val="2"/>
        <w:outlineLvl w:val="1"/>
        <w:ind w:firstLine="540"/>
        <w:jc w:val="both"/>
      </w:pPr>
      <w:r>
        <w:rPr>
          <w:sz w:val="24"/>
        </w:rPr>
        <w:t xml:space="preserve">Статья 8. Обязательность проведения оценки объектов оценки</w:t>
      </w:r>
    </w:p>
    <w:p>
      <w:pPr>
        <w:pStyle w:val="0"/>
      </w:pPr>
      <w:r>
        <w:rPr>
          <w:sz w:val="24"/>
        </w:rPr>
      </w:r>
    </w:p>
    <w:p>
      <w:pPr>
        <w:pStyle w:val="0"/>
        <w:ind w:firstLine="540"/>
        <w:jc w:val="both"/>
      </w:pPr>
      <w:r>
        <w:rPr>
          <w:sz w:val="24"/>
        </w:rPr>
        <w:t xml:space="preserve">Проведение оценки объектов оценки является обязательным в </w:t>
      </w:r>
      <w:r>
        <w:rPr>
          <w:sz w:val="24"/>
        </w:rPr>
        <w:t xml:space="preserve">случае</w:t>
      </w:r>
      <w:r>
        <w:rPr>
          <w:sz w:val="24"/>
        </w:rPr>
        <w:t xml:space="preserve">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p>
    <w:p>
      <w:pPr>
        <w:pStyle w:val="0"/>
        <w:spacing w:before="240" w:lineRule="auto"/>
        <w:ind w:firstLine="540"/>
        <w:jc w:val="both"/>
      </w:pPr>
      <w:r>
        <w:rPr>
          <w:sz w:val="24"/>
        </w:rPr>
        <w:t xml:space="preserve">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w:t>
      </w:r>
      <w:hyperlink w:history="0" r:id="rId76"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sz w:val="24"/>
            <w:color w:val="0000ff"/>
          </w:rPr>
          <w:t xml:space="preserve">приватизации</w:t>
        </w:r>
      </w:hyperlink>
      <w:r>
        <w:rPr>
          <w:sz w:val="24"/>
        </w:rPr>
        <w:t xml:space="preserve">, передачи в доверительное управление либо </w:t>
      </w:r>
      <w:hyperlink w:history="0" r:id="rId77" w:tooltip="&lt;Письмо&gt; Минэкономразвития России N 19491-ЕЕ/Д05и, ФАС России N АК/32618/14 от 14.08.2014 &quot;О позиции Минэкономразвития России и ФАС России по вопросу об определении размера арендной платы при заключении на новый срок договоров аренды государственного и муниципального имущества с отдельными категориями арендаторов&quot; {КонсультантПлюс}">
        <w:r>
          <w:rPr>
            <w:sz w:val="24"/>
            <w:color w:val="0000ff"/>
          </w:rPr>
          <w:t xml:space="preserve">передачи в аренду</w:t>
        </w:r>
      </w:hyperlink>
      <w:r>
        <w:rPr>
          <w:sz w:val="24"/>
        </w:rPr>
        <w:t xml:space="preserve">;</w:t>
      </w:r>
    </w:p>
    <w:p>
      <w:pPr>
        <w:pStyle w:val="0"/>
        <w:spacing w:before="240" w:lineRule="auto"/>
        <w:ind w:firstLine="540"/>
        <w:jc w:val="both"/>
      </w:pPr>
      <w:r>
        <w:rPr>
          <w:sz w:val="24"/>
        </w:rPr>
        <w:t xml:space="preserve">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p>
    <w:p>
      <w:pPr>
        <w:pStyle w:val="0"/>
        <w:spacing w:before="240" w:lineRule="auto"/>
        <w:ind w:firstLine="540"/>
        <w:jc w:val="both"/>
      </w:pPr>
      <w:r>
        <w:rPr>
          <w:sz w:val="24"/>
        </w:rPr>
        <w:t xml:space="preserve">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p>
    <w:p>
      <w:pPr>
        <w:pStyle w:val="0"/>
        <w:spacing w:before="240" w:lineRule="auto"/>
        <w:ind w:firstLine="540"/>
        <w:jc w:val="both"/>
      </w:pPr>
      <w:r>
        <w:rPr>
          <w:sz w:val="24"/>
        </w:rPr>
        <w:t xml:space="preserve">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pPr>
        <w:pStyle w:val="0"/>
        <w:spacing w:before="240" w:lineRule="auto"/>
        <w:ind w:firstLine="540"/>
        <w:jc w:val="both"/>
      </w:pPr>
      <w:r>
        <w:rPr>
          <w:sz w:val="24"/>
        </w:rPr>
        <w:t xml:space="preserve">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p>
    <w:p>
      <w:pPr>
        <w:pStyle w:val="0"/>
        <w:spacing w:before="240" w:lineRule="auto"/>
        <w:jc w:val="both"/>
      </w:pPr>
      <w:r>
        <w:rPr>
          <w:sz w:val="24"/>
        </w:rPr>
        <w:t xml:space="preserve">а также при возникновении спора о стоимости объекта оценки, в том числе:</w:t>
      </w:r>
    </w:p>
    <w:p>
      <w:pPr>
        <w:pStyle w:val="0"/>
        <w:spacing w:before="240" w:lineRule="auto"/>
        <w:ind w:firstLine="540"/>
        <w:jc w:val="both"/>
      </w:pPr>
      <w:r>
        <w:rPr>
          <w:sz w:val="24"/>
        </w:rPr>
        <w:t xml:space="preserve">при национализации имущества;</w:t>
      </w:r>
    </w:p>
    <w:p>
      <w:pPr>
        <w:pStyle w:val="0"/>
        <w:spacing w:before="240" w:lineRule="auto"/>
        <w:ind w:firstLine="540"/>
        <w:jc w:val="both"/>
      </w:pPr>
      <w:r>
        <w:rPr>
          <w:sz w:val="24"/>
        </w:rPr>
        <w:t xml:space="preserve">при ипотечном кредитовании физических лиц и юридических лиц в случаях возникновения споров о величине стоимости предмета ипотеки;</w:t>
      </w:r>
    </w:p>
    <w:p>
      <w:pPr>
        <w:pStyle w:val="0"/>
        <w:spacing w:before="240" w:lineRule="auto"/>
        <w:ind w:firstLine="540"/>
        <w:jc w:val="both"/>
      </w:pPr>
      <w:r>
        <w:rPr>
          <w:sz w:val="24"/>
        </w:rPr>
        <w:t xml:space="preserve">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pPr>
        <w:pStyle w:val="0"/>
        <w:spacing w:before="240" w:lineRule="auto"/>
        <w:ind w:firstLine="540"/>
        <w:jc w:val="both"/>
      </w:pPr>
      <w:r>
        <w:rPr>
          <w:sz w:val="24"/>
        </w:rPr>
        <w:t xml:space="preserve">при изъятии имущества для государственных или муниципальных нужд;</w:t>
      </w:r>
    </w:p>
    <w:p>
      <w:pPr>
        <w:pStyle w:val="0"/>
        <w:jc w:val="both"/>
      </w:pPr>
      <w:r>
        <w:rPr>
          <w:sz w:val="24"/>
        </w:rPr>
        <w:t xml:space="preserve">(в ред. Федерального </w:t>
      </w:r>
      <w:hyperlink w:history="0" r:id="rId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w:t>
      </w:r>
    </w:p>
    <w:p>
      <w:pPr>
        <w:pStyle w:val="0"/>
        <w:spacing w:before="240" w:lineRule="auto"/>
        <w:ind w:firstLine="540"/>
        <w:jc w:val="both"/>
      </w:pPr>
      <w:r>
        <w:rPr>
          <w:sz w:val="24"/>
        </w:rPr>
        <w:t xml:space="preserve">Действие настоящей статьи не распространяется на отношения, возникающие:</w:t>
      </w:r>
    </w:p>
    <w:p>
      <w:pPr>
        <w:pStyle w:val="0"/>
        <w:spacing w:before="240" w:lineRule="auto"/>
        <w:ind w:firstLine="540"/>
        <w:jc w:val="both"/>
      </w:pPr>
      <w:r>
        <w:rPr>
          <w:sz w:val="24"/>
        </w:rPr>
        <w:t xml:space="preserve">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w:t>
      </w:r>
      <w:hyperlink w:history="0" r:id="rId79" w:tooltip="Федеральный закон от 14.11.2002 N 161-ФЗ (ред. от 15.12.2025) &quot;О государственных и муниципальных унитарных предприятиях&quot; {КонсультантПлюс}">
        <w:r>
          <w:rPr>
            <w:sz w:val="24"/>
            <w:color w:val="0000ff"/>
          </w:rPr>
          <w:t xml:space="preserve">законодательством</w:t>
        </w:r>
      </w:hyperlink>
      <w:r>
        <w:rPr>
          <w:sz w:val="24"/>
        </w:rPr>
        <w:t xml:space="preserve"> Российской Федерации допускается с согласия собственника этого имущества;</w:t>
      </w:r>
    </w:p>
    <w:p>
      <w:pPr>
        <w:pStyle w:val="0"/>
        <w:spacing w:before="240" w:lineRule="auto"/>
        <w:ind w:firstLine="540"/>
        <w:jc w:val="both"/>
      </w:pPr>
      <w:r>
        <w:rPr>
          <w:sz w:val="24"/>
        </w:rPr>
        <w:t xml:space="preserve">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pPr>
        <w:pStyle w:val="0"/>
        <w:spacing w:before="240" w:lineRule="auto"/>
        <w:ind w:firstLine="540"/>
        <w:jc w:val="both"/>
      </w:pPr>
      <w:r>
        <w:rPr>
          <w:sz w:val="24"/>
        </w:rPr>
        <w:t xml:space="preserve">в случаях, установленных Федеральным </w:t>
      </w:r>
      <w:hyperlink w:history="0" r:id="rId80"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законом</w:t>
        </w:r>
      </w:hyperlink>
      <w:r>
        <w:rPr>
          <w:sz w:val="24"/>
        </w:rPr>
        <w:t xml:space="preserve"> от 27 февраля 2003 года N 29-ФЗ "Об особенностях управления и распоряжения имуществом железнодорожного транспорта", Федеральным </w:t>
      </w:r>
      <w:hyperlink w:history="0" r:id="rId81"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Федеральным </w:t>
      </w:r>
      <w:hyperlink w:history="0" r:id="rId82" w:tooltip="Федеральный закон от 13.07.2015 N 215-ФЗ (ред. от 02.05.2026)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w:t>
      </w:r>
    </w:p>
    <w:p>
      <w:pPr>
        <w:pStyle w:val="0"/>
        <w:jc w:val="both"/>
      </w:pPr>
      <w:r>
        <w:rPr>
          <w:sz w:val="24"/>
        </w:rPr>
        <w:t xml:space="preserve">(в ред. Федерального </w:t>
      </w:r>
      <w:hyperlink w:history="0" r:id="rId8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в связи с передачей находящихся в федеральной собственности земельных участков, в том числе с расположенными на них и находящимися в федеральной собственности объектами недвижимого имущества, и находящегося в федеральной собственности другого имущества, и в отношении которых единый институт развития в жилищной сфере в соответствии с Федеральным </w:t>
      </w:r>
      <w:hyperlink w:history="0" r:id="rId84"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w:t>
      </w:r>
    </w:p>
    <w:p>
      <w:pPr>
        <w:pStyle w:val="0"/>
        <w:jc w:val="both"/>
      </w:pPr>
      <w:r>
        <w:rPr>
          <w:sz w:val="24"/>
        </w:rPr>
        <w:t xml:space="preserve">(в ред. Федеральных законов от 27.12.2009 </w:t>
      </w:r>
      <w:hyperlink w:history="0" r:id="rId85"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343-ФЗ</w:t>
        </w:r>
      </w:hyperlink>
      <w:r>
        <w:rPr>
          <w:sz w:val="24"/>
        </w:rPr>
        <w:t xml:space="preserve">, от 08.03.2015 </w:t>
      </w:r>
      <w:hyperlink w:history="0" r:id="rId8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rPr>
        <w:t xml:space="preserve">, от 23.06.2016 </w:t>
      </w:r>
      <w:hyperlink w:history="0" r:id="rId87"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88"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в связи с передачей находящихся в федеральной собственности автомобильных дорог общего пользования федерального значения и земельных участков Государственной компании "Российские автомобильные дороги" в соответствии с Федеральным </w:t>
      </w:r>
      <w:hyperlink w:history="0" r:id="rId8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в случае передачи в аренду находящегося в федеральной собственности аэродрома;</w:t>
      </w:r>
    </w:p>
    <w:p>
      <w:pPr>
        <w:pStyle w:val="0"/>
        <w:jc w:val="both"/>
      </w:pPr>
      <w:r>
        <w:rPr>
          <w:sz w:val="24"/>
        </w:rPr>
        <w:t xml:space="preserve">(абзац введен Федеральным </w:t>
      </w:r>
      <w:hyperlink w:history="0" r:id="rId90" w:tooltip="Федеральный закон от 26.04.2016 N 11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26.04.2016 N 111-ФЗ)</w:t>
      </w:r>
    </w:p>
    <w:p>
      <w:pPr>
        <w:pStyle w:val="0"/>
        <w:spacing w:before="240" w:lineRule="auto"/>
        <w:ind w:firstLine="540"/>
        <w:jc w:val="both"/>
      </w:pPr>
      <w:r>
        <w:rPr>
          <w:sz w:val="24"/>
        </w:rPr>
        <w:t xml:space="preserve">в отношении находящегося в федеральной собственности недвижимого имущества аэропортов Московского авиационного узла при реализации концессионных соглашений, объектами которых являются объекты производственной и инженерной инфраструктур аэропортов,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инфраструктура воздушного транспорта и средства обслуживания воздушного движения, навигации, посадки и связи;</w:t>
      </w:r>
    </w:p>
    <w:p>
      <w:pPr>
        <w:pStyle w:val="0"/>
        <w:jc w:val="both"/>
      </w:pPr>
      <w:r>
        <w:rPr>
          <w:sz w:val="24"/>
        </w:rPr>
        <w:t xml:space="preserve">(абзац введен Федеральным </w:t>
      </w:r>
      <w:hyperlink w:history="0" r:id="rId91" w:tooltip="Федеральный закон от 26.04.2016 N 11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26.04.2016 N 111-ФЗ; в ред. Федерального </w:t>
      </w:r>
      <w:hyperlink w:history="0" r:id="rId9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в случае передачи имущества, принадлежащего Российской Федерации, субъектам Российской Федерации либо муниципальным образованиям, в безвозмездное пользование органам власти Российской Федерации, субъектов Российской Федерации либо муниципальных образований, государственным, муниципальным унитарным предприятиям или государственным, муниципальным учреждениям;</w:t>
      </w:r>
    </w:p>
    <w:p>
      <w:pPr>
        <w:pStyle w:val="0"/>
        <w:jc w:val="both"/>
      </w:pPr>
      <w:r>
        <w:rPr>
          <w:sz w:val="24"/>
        </w:rPr>
        <w:t xml:space="preserve">(абзац введен Федеральным </w:t>
      </w:r>
      <w:hyperlink w:history="0" r:id="rId93"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spacing w:before="240" w:lineRule="auto"/>
        <w:ind w:firstLine="540"/>
        <w:jc w:val="both"/>
      </w:pPr>
      <w:r>
        <w:rPr>
          <w:sz w:val="24"/>
        </w:rPr>
        <w:t xml:space="preserve">в случае передачи имущества органам публичной власти федеральной территории "Сириус" в соответствии с положениями Федерального </w:t>
      </w:r>
      <w:hyperlink w:history="0" r:id="rId94" w:tooltip="Федеральный закон от 22.12.2020 N 437-ФЗ (ред. от 29.12.2025) &quot;О федеральной территории &quot;Сириус&quot; {КонсультантПлюс}">
        <w:r>
          <w:rPr>
            <w:sz w:val="24"/>
            <w:color w:val="0000ff"/>
          </w:rPr>
          <w:t xml:space="preserve">закона</w:t>
        </w:r>
      </w:hyperlink>
      <w:r>
        <w:rPr>
          <w:sz w:val="24"/>
        </w:rPr>
        <w:t xml:space="preserve"> "О федеральной территории "Сириус".</w:t>
      </w:r>
    </w:p>
    <w:p>
      <w:pPr>
        <w:pStyle w:val="0"/>
        <w:jc w:val="both"/>
      </w:pPr>
      <w:r>
        <w:rPr>
          <w:sz w:val="24"/>
        </w:rPr>
        <w:t xml:space="preserve">(абзац введен Федеральным </w:t>
      </w:r>
      <w:hyperlink w:history="0" r:id="rId9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t xml:space="preserve">(часть вторая в ред. Федерального </w:t>
      </w:r>
      <w:hyperlink w:history="0" r:id="rId9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В отношении государственного или муниципального имущества, передаваемого по концессионному соглашению концедентом концессионеру или по соглашению о государственно-частном партнерстве, соглашению о муниципально-частном партнерстве публичным партнером частному партнеру, установление рыночной стоимости такого имущества не является обязательным, если иное не установлено федеральным </w:t>
      </w:r>
      <w:hyperlink w:history="0" r:id="rId97" w:tooltip="Федеральный закон от 21.07.2005 N 115-ФЗ (ред. от 15.12.2025) &quot;О концессионных соглашениях&quot; {КонсультантПлюс}">
        <w:r>
          <w:rPr>
            <w:sz w:val="24"/>
            <w:color w:val="0000ff"/>
          </w:rPr>
          <w:t xml:space="preserve">законом</w:t>
        </w:r>
      </w:hyperlink>
      <w:r>
        <w:rPr>
          <w:sz w:val="24"/>
        </w:rPr>
        <w:t xml:space="preserve">.</w:t>
      </w:r>
    </w:p>
    <w:p>
      <w:pPr>
        <w:pStyle w:val="0"/>
        <w:jc w:val="both"/>
      </w:pPr>
      <w:r>
        <w:rPr>
          <w:sz w:val="24"/>
        </w:rPr>
        <w:t xml:space="preserve">(часть третья введена Федеральным </w:t>
      </w:r>
      <w:hyperlink w:history="0" r:id="rId9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30.06.2008 N 108-ФЗ; в ред. Федерального </w:t>
      </w:r>
      <w:hyperlink w:history="0" r:id="rId9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настоящим Федеральным законом не устанавливается.</w:t>
      </w:r>
    </w:p>
    <w:p>
      <w:pPr>
        <w:pStyle w:val="0"/>
        <w:jc w:val="both"/>
      </w:pPr>
      <w:r>
        <w:rPr>
          <w:sz w:val="24"/>
        </w:rPr>
        <w:t xml:space="preserve">(часть четвертая введена Федеральным </w:t>
      </w:r>
      <w:hyperlink w:history="0" r:id="rId1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spacing w:before="240" w:lineRule="auto"/>
        <w:ind w:firstLine="540"/>
        <w:jc w:val="both"/>
      </w:pPr>
      <w:r>
        <w:rPr>
          <w:sz w:val="24"/>
        </w:rPr>
        <w:t xml:space="preserve">Часть пятая утратила силу с 1 июля 2016 года. - Федеральный </w:t>
      </w:r>
      <w:hyperlink w:history="0" r:id="rId101"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391-ФЗ.</w:t>
      </w:r>
    </w:p>
    <w:p>
      <w:pPr>
        <w:pStyle w:val="0"/>
      </w:pPr>
      <w:r>
        <w:rPr>
          <w:sz w:val="24"/>
        </w:rPr>
      </w:r>
    </w:p>
    <w:p>
      <w:pPr>
        <w:pStyle w:val="2"/>
        <w:outlineLvl w:val="1"/>
        <w:ind w:firstLine="540"/>
        <w:jc w:val="both"/>
      </w:pPr>
      <w:r>
        <w:rPr>
          <w:sz w:val="24"/>
        </w:rPr>
        <w:t xml:space="preserve">Статья 8.1. Информационная открытость процедуры оценки</w:t>
      </w:r>
    </w:p>
    <w:p>
      <w:pPr>
        <w:pStyle w:val="0"/>
        <w:ind w:firstLine="540"/>
        <w:jc w:val="both"/>
      </w:pPr>
      <w:r>
        <w:rPr>
          <w:sz w:val="24"/>
        </w:rPr>
      </w:r>
    </w:p>
    <w:p>
      <w:pPr>
        <w:pStyle w:val="0"/>
        <w:ind w:firstLine="540"/>
        <w:jc w:val="both"/>
      </w:pPr>
      <w:r>
        <w:rPr>
          <w:sz w:val="24"/>
        </w:rPr>
        <w:t xml:space="preserve">(введена Федеральным </w:t>
      </w:r>
      <w:hyperlink w:history="0" r:id="rId102"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391-ФЗ)</w:t>
      </w:r>
    </w:p>
    <w:p>
      <w:pPr>
        <w:pStyle w:val="0"/>
        <w:jc w:val="both"/>
      </w:pPr>
      <w:r>
        <w:rPr>
          <w:sz w:val="24"/>
        </w:rPr>
      </w:r>
    </w:p>
    <w:p>
      <w:pPr>
        <w:pStyle w:val="0"/>
        <w:ind w:firstLine="540"/>
        <w:jc w:val="both"/>
      </w:pPr>
      <w:r>
        <w:rPr>
          <w:sz w:val="24"/>
        </w:rPr>
        <w:t xml:space="preserve">В целях обеспечения информационной открытости процедуры оценки объектов оценки в случаях проведения оценки, предусмотренных Федеральным </w:t>
      </w:r>
      <w:hyperlink w:history="0" r:id="rId103"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от 26 декабря 1995 года N 208-ФЗ "Об акционерных обществах", Федеральным </w:t>
      </w:r>
      <w:hyperlink w:history="0" r:id="rId104" w:tooltip="Федеральный закон от 30.12.1995 N 225-ФЗ (ред. от 08.12.2020) &quot;О соглашениях о разделе продукции&quot; {КонсультантПлюс}">
        <w:r>
          <w:rPr>
            <w:sz w:val="24"/>
            <w:color w:val="0000ff"/>
          </w:rPr>
          <w:t xml:space="preserve">законом</w:t>
        </w:r>
      </w:hyperlink>
      <w:r>
        <w:rPr>
          <w:sz w:val="24"/>
        </w:rPr>
        <w:t xml:space="preserve"> от 30 декабря 1995 года N 225-ФЗ "О соглашениях о разделе продукции", Федеральным </w:t>
      </w:r>
      <w:hyperlink w:history="0" r:id="rId105" w:tooltip="Федеральный закон от 08.05.1996 N 41-ФЗ (ред. от 05.04.2021) &quot;О производственных кооперативах&quot; {КонсультантПлюс}">
        <w:r>
          <w:rPr>
            <w:sz w:val="24"/>
            <w:color w:val="0000ff"/>
          </w:rPr>
          <w:t xml:space="preserve">законом</w:t>
        </w:r>
      </w:hyperlink>
      <w:r>
        <w:rPr>
          <w:sz w:val="24"/>
        </w:rPr>
        <w:t xml:space="preserve"> от 8 мая 1996 года N 41-ФЗ "О производственных кооперативах", Федеральным </w:t>
      </w:r>
      <w:hyperlink w:history="0" r:id="rId106" w:tooltip="Федеральный закон от 08.02.1998 N 14-ФЗ (ред. от 28.12.2025) &quot;Об обществах с ограниченной ответственностью&quot; {КонсультантПлюс}">
        <w:r>
          <w:rPr>
            <w:sz w:val="24"/>
            <w:color w:val="0000ff"/>
          </w:rPr>
          <w:t xml:space="preserve">законом</w:t>
        </w:r>
      </w:hyperlink>
      <w:r>
        <w:rPr>
          <w:sz w:val="24"/>
        </w:rPr>
        <w:t xml:space="preserve"> от 8 февраля 1998 года N 14-ФЗ "Об обществах с ограниченной ответственностью", Федеральным </w:t>
      </w:r>
      <w:hyperlink w:history="0" r:id="rId107" w:tooltip="Федеральный закон от 07.05.1998 N 75-ФЗ (ред. от 09.04.2026) &quot;О негосударственных пенсионных фондах&quot; (с изм. и доп., вступ. в силу с 20.04.2026) {КонсультантПлюс}">
        <w:r>
          <w:rPr>
            <w:sz w:val="24"/>
            <w:color w:val="0000ff"/>
          </w:rPr>
          <w:t xml:space="preserve">законом</w:t>
        </w:r>
      </w:hyperlink>
      <w:r>
        <w:rPr>
          <w:sz w:val="24"/>
        </w:rPr>
        <w:t xml:space="preserve"> от 7 мая 1998 года N 75-ФЗ "О негосударственных пенсионных фондах", Федеральным </w:t>
      </w:r>
      <w:hyperlink w:history="0" r:id="rId108" w:tooltip="Федеральный закон от 09.07.1999 N 160-ФЗ (ред. от 08.08.2024) &quot;Об иностранных инвестициях в Российской Федерации&quot; {КонсультантПлюс}">
        <w:r>
          <w:rPr>
            <w:sz w:val="24"/>
            <w:color w:val="0000ff"/>
          </w:rPr>
          <w:t xml:space="preserve">законом</w:t>
        </w:r>
      </w:hyperlink>
      <w:r>
        <w:rPr>
          <w:sz w:val="24"/>
        </w:rPr>
        <w:t xml:space="preserve"> от 9 июля 1999 года N 160-ФЗ "Об иностранных инвестициях в Российской Федерации", Федеральным </w:t>
      </w:r>
      <w:hyperlink w:history="0" r:id="rId109" w:tooltip="Федеральный закон от 29.11.2001 N 156-ФЗ (ред. от 09.04.2026) &quot;Об инвестиционных фондах&quot; (с изм. и доп., вступ. в силу с 20.04.2026) {КонсультантПлюс}">
        <w:r>
          <w:rPr>
            <w:sz w:val="24"/>
            <w:color w:val="0000ff"/>
          </w:rPr>
          <w:t xml:space="preserve">законом</w:t>
        </w:r>
      </w:hyperlink>
      <w:r>
        <w:rPr>
          <w:sz w:val="24"/>
        </w:rPr>
        <w:t xml:space="preserve"> от 29 ноября 2001 года N 156-ФЗ "Об инвестиционных фондах", заказчик обязан включать информацию об отчете об оценке объекта оценки в Единый федеральный </w:t>
      </w:r>
      <w:hyperlink w:history="0" r:id="rId110" w:tooltip="Приказ Минэкономразвития России от 14.04.2025 N 237 &quot;О формировании и ведении Единого федерального реестра сведений о банкротстве и Единого федерального реестра сведений о фактах деятельности юридических лиц, индивидуальных предпринимателей и иных субъектов экономической деятельности, о размещении указанных сведений в информационно-телекоммуникационной сети &quot;Интернет&quot;, а также о взаимодействии оператора Единого федерального реестра сведений о банкротстве и Минэкономразвития России&quot; (вместе с &quot;Порядком форми {КонсультантПлюс}">
        <w:r>
          <w:rPr>
            <w:sz w:val="24"/>
            <w:color w:val="0000ff"/>
          </w:rPr>
          <w:t xml:space="preserve">реестр</w:t>
        </w:r>
      </w:hyperlink>
      <w:r>
        <w:rPr>
          <w:sz w:val="24"/>
        </w:rPr>
        <w:t xml:space="preserve"> сведений о фактах деятельности юридических лиц в порядке, установленном уполномоченным федеральным органом, осуществляющим функции по нормативно-правовому регулированию оценочной деятельности, в течение десяти рабочих дней с даты принятия отчета об оценке объекта оценки. В Единый федеральный реестр сведений о фактах деятельности юридических лиц подлежат включению дата составления и порядковый номер отчета об оценке объекта оценки, основание для проведения оценщиком оценки объекта оценки, сведения об оценщике (фамилия, имя и (при наличии) отчество), идентифицирующие оценщика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оценщика в саморегулируемой организации оценщиков, точное описание объекта оценки в соответствии с отчетом об оценке объекта оценки, дата определения стоимости объекта оценки, определенная оценщиком рыночная стоимость объекта оценки, информация об экспертном заключении на отчет об оценке объекта оценки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саморегулируемой организации оценщиков, результаты экспертизы, а в отношении объекта оценки, принадлежащего юридическому лицу, реквизиты юридического лица и балансовая стоимость данного объекта оценки, иные сведения, предусмотренные федеральным законом или федеральными стандартами оценки.</w:t>
      </w:r>
    </w:p>
    <w:p>
      <w:pPr>
        <w:pStyle w:val="0"/>
        <w:spacing w:before="240" w:lineRule="auto"/>
        <w:ind w:firstLine="540"/>
        <w:jc w:val="both"/>
      </w:pPr>
      <w:r>
        <w:rPr>
          <w:sz w:val="24"/>
        </w:rPr>
        <w:t xml:space="preserve">Заказчик наряду с информацией, предусмотренной настоящей статьей, обязан включать отчет об оценке объекта оценки в Единый федеральный реестр сведений о фактах деятельности юридических лиц в течение десяти рабочих дней с даты его принятия при проведении оценки объектов оценки в следующих случаях:</w:t>
      </w:r>
    </w:p>
    <w:p>
      <w:pPr>
        <w:pStyle w:val="0"/>
        <w:spacing w:before="240" w:lineRule="auto"/>
        <w:ind w:firstLine="540"/>
        <w:jc w:val="both"/>
      </w:pPr>
      <w:r>
        <w:rPr>
          <w:sz w:val="24"/>
        </w:rPr>
        <w:t xml:space="preserve">определение стоимости объектов оценки, принадлежащих Российской Федерации, субъектам Российской Федерации или муниципальным образованиям, их продажа, приватизация, передача в качестве вклада в уставные капиталы, фонды юридических лиц или иное отчуждение, а также передача указанных объектов в доверительное управление либо в аренду;</w:t>
      </w:r>
    </w:p>
    <w:p>
      <w:pPr>
        <w:pStyle w:val="0"/>
        <w:spacing w:before="240" w:lineRule="auto"/>
        <w:ind w:firstLine="540"/>
        <w:jc w:val="both"/>
      </w:pPr>
      <w:r>
        <w:rPr>
          <w:sz w:val="24"/>
        </w:rPr>
        <w:t xml:space="preserve">использование объектов оценки, принадлежащих Российской Федерации, субъектам Российской Федерации или муниципальным образованиям, в качестве предмета залога;</w:t>
      </w:r>
    </w:p>
    <w:p>
      <w:pPr>
        <w:pStyle w:val="0"/>
        <w:spacing w:before="240" w:lineRule="auto"/>
        <w:ind w:firstLine="540"/>
        <w:jc w:val="both"/>
      </w:pPr>
      <w:r>
        <w:rPr>
          <w:sz w:val="24"/>
        </w:rPr>
        <w:t xml:space="preserve">переуступка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pPr>
        <w:pStyle w:val="0"/>
        <w:spacing w:before="240" w:lineRule="auto"/>
        <w:ind w:firstLine="540"/>
        <w:jc w:val="both"/>
      </w:pPr>
      <w:r>
        <w:rPr>
          <w:sz w:val="24"/>
        </w:rPr>
        <w:t xml:space="preserve">изъятие имущества для государственных или муниципальных нужд (за исключением случаев, если заказчиком является физическое лицо).</w:t>
      </w:r>
    </w:p>
    <w:p>
      <w:pPr>
        <w:pStyle w:val="0"/>
        <w:spacing w:before="240" w:lineRule="auto"/>
        <w:ind w:firstLine="540"/>
        <w:jc w:val="both"/>
      </w:pPr>
      <w:r>
        <w:rPr>
          <w:sz w:val="24"/>
        </w:rPr>
        <w:t xml:space="preserve">В случае, если заказчиком является федеральный орган исполнительной власти, орган государственной власти субъекта Российской Федерации, орган публичной власти федеральной территории или орган местного самоуправления, включение информации об отчете об оценке объекта оценки и отчетов об оценке объектов оценки в Единый федеральный реестр сведений о фактах деятельности юридических лиц осуществляется без взимания платы.</w:t>
      </w:r>
    </w:p>
    <w:p>
      <w:pPr>
        <w:pStyle w:val="0"/>
        <w:jc w:val="both"/>
      </w:pPr>
      <w:r>
        <w:rPr>
          <w:sz w:val="24"/>
        </w:rPr>
        <w:t xml:space="preserve">(в ред. Федерального </w:t>
      </w:r>
      <w:hyperlink w:history="0" r:id="rId11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Информация об отчете объекта оценки и указанный отчет, содержащие сведения, составляющие </w:t>
      </w:r>
      <w:hyperlink w:history="0" r:id="rId11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государственную тайну</w:t>
        </w:r>
      </w:hyperlink>
      <w:r>
        <w:rPr>
          <w:sz w:val="24"/>
        </w:rPr>
        <w:t xml:space="preserve">, опубликовываются в части, не содержащей сведения, составляющие государственную тайну.</w:t>
      </w:r>
    </w:p>
    <w:p>
      <w:pPr>
        <w:pStyle w:val="0"/>
        <w:jc w:val="center"/>
      </w:pPr>
      <w:r>
        <w:rPr>
          <w:sz w:val="24"/>
        </w:rPr>
      </w:r>
    </w:p>
    <w:p>
      <w:pPr>
        <w:pStyle w:val="2"/>
        <w:outlineLvl w:val="0"/>
        <w:jc w:val="center"/>
      </w:pPr>
      <w:r>
        <w:rPr>
          <w:sz w:val="24"/>
        </w:rPr>
        <w:t xml:space="preserve">Глава II. ОСНОВАНИЯ ДЛЯ ОСУЩЕСТВЛЕНИЯ ОЦЕНОЧНОЙ</w:t>
      </w:r>
    </w:p>
    <w:p>
      <w:pPr>
        <w:pStyle w:val="2"/>
        <w:jc w:val="center"/>
      </w:pPr>
      <w:r>
        <w:rPr>
          <w:sz w:val="24"/>
        </w:rPr>
        <w:t xml:space="preserve">ДЕЯТЕЛЬНОСТИ И УСЛОВИЯ ЕЕ ОСУЩЕСТВЛЕНИЯ</w:t>
      </w:r>
    </w:p>
    <w:p>
      <w:pPr>
        <w:pStyle w:val="0"/>
      </w:pPr>
      <w:r>
        <w:rPr>
          <w:sz w:val="24"/>
        </w:rPr>
      </w:r>
    </w:p>
    <w:p>
      <w:pPr>
        <w:pStyle w:val="2"/>
        <w:outlineLvl w:val="1"/>
        <w:ind w:firstLine="540"/>
        <w:jc w:val="both"/>
      </w:pPr>
      <w:r>
        <w:rPr>
          <w:sz w:val="24"/>
        </w:rPr>
        <w:t xml:space="preserve">Статья 9. Основания для проведения оценки объекта оценки</w:t>
      </w:r>
    </w:p>
    <w:p>
      <w:pPr>
        <w:pStyle w:val="0"/>
      </w:pPr>
      <w:r>
        <w:rPr>
          <w:sz w:val="24"/>
        </w:rPr>
      </w:r>
    </w:p>
    <w:p>
      <w:pPr>
        <w:pStyle w:val="0"/>
        <w:ind w:firstLine="540"/>
        <w:jc w:val="both"/>
      </w:pPr>
      <w:r>
        <w:rPr>
          <w:sz w:val="24"/>
        </w:rPr>
        <w:t xml:space="preserve">Основанием для проведения оценки является договор на проведение оценки указанных в </w:t>
      </w:r>
      <w:hyperlink w:history="0" w:anchor="P79" w:tooltip="Статья 5. Объекты оценки">
        <w:r>
          <w:rPr>
            <w:sz w:val="24"/>
            <w:color w:val="0000ff"/>
          </w:rPr>
          <w:t xml:space="preserve">статье 5</w:t>
        </w:r>
      </w:hyperlink>
      <w:r>
        <w:rPr>
          <w:sz w:val="24"/>
        </w:rPr>
        <w:t xml:space="preserve"> настоящего Федерального закона объектов, заключенный заказчиком с оценщиком или с юридическим лицом, с которым оценщик заключил трудовой договор.</w:t>
      </w:r>
    </w:p>
    <w:p>
      <w:pPr>
        <w:pStyle w:val="0"/>
        <w:jc w:val="both"/>
      </w:pPr>
      <w:r>
        <w:rPr>
          <w:sz w:val="24"/>
        </w:rPr>
        <w:t xml:space="preserve">(часть первая в ред. Федерального </w:t>
      </w:r>
      <w:hyperlink w:history="0" r:id="rId113"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spacing w:before="240" w:lineRule="auto"/>
        <w:ind w:firstLine="540"/>
        <w:jc w:val="both"/>
      </w:pPr>
      <w:r>
        <w:rPr>
          <w:sz w:val="24"/>
        </w:rPr>
        <w:t xml:space="preserve">Часть вторая утратила силу. - Федеральный </w:t>
      </w:r>
      <w:hyperlink w:history="0" r:id="rId114"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w:t>
        </w:r>
      </w:hyperlink>
      <w:r>
        <w:rPr>
          <w:sz w:val="24"/>
        </w:rPr>
        <w:t xml:space="preserve"> от 27.07.2006 N 157-ФЗ.</w:t>
      </w:r>
    </w:p>
    <w:p>
      <w:pPr>
        <w:pStyle w:val="0"/>
        <w:spacing w:before="240" w:lineRule="auto"/>
        <w:ind w:firstLine="540"/>
        <w:jc w:val="both"/>
      </w:pPr>
      <w:r>
        <w:rPr>
          <w:sz w:val="24"/>
        </w:rPr>
        <w:t xml:space="preserve">В случаях,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w:t>
      </w:r>
    </w:p>
    <w:p>
      <w:pPr>
        <w:pStyle w:val="0"/>
        <w:spacing w:before="240" w:lineRule="auto"/>
        <w:ind w:firstLine="540"/>
        <w:jc w:val="both"/>
      </w:pPr>
      <w:r>
        <w:rPr>
          <w:sz w:val="24"/>
        </w:rPr>
        <w:t xml:space="preserve">Суд, арбитражный суд, третейский суд самостоятельны в выборе оценщика. Расходы, связанные с проведением оценки объекта оценки, а также денежное вознаграждение оценщику подлежат возмещению (выплате) в </w:t>
      </w:r>
      <w:r>
        <w:rPr>
          <w:sz w:val="24"/>
        </w:rPr>
        <w:t xml:space="preserve">порядке</w:t>
      </w:r>
      <w:r>
        <w:rPr>
          <w:sz w:val="24"/>
        </w:rPr>
        <w:t xml:space="preserve">,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10. Обязательные требования к договору на проведение оценки</w:t>
      </w:r>
    </w:p>
    <w:p>
      <w:pPr>
        <w:pStyle w:val="0"/>
        <w:ind w:firstLine="540"/>
        <w:jc w:val="both"/>
      </w:pPr>
      <w:r>
        <w:rPr>
          <w:sz w:val="24"/>
        </w:rPr>
      </w:r>
    </w:p>
    <w:p>
      <w:pPr>
        <w:pStyle w:val="0"/>
        <w:ind w:firstLine="540"/>
        <w:jc w:val="both"/>
      </w:pPr>
      <w:r>
        <w:rPr>
          <w:sz w:val="24"/>
        </w:rPr>
        <w:t xml:space="preserve">(в ред. Федерального </w:t>
      </w:r>
      <w:hyperlink w:history="0" r:id="rId115"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Договор на проведение оценки заключается в простой письменной форме.</w:t>
      </w:r>
    </w:p>
    <w:p>
      <w:pPr>
        <w:pStyle w:val="0"/>
        <w:spacing w:before="240" w:lineRule="auto"/>
        <w:ind w:firstLine="540"/>
        <w:jc w:val="both"/>
      </w:pPr>
      <w:r>
        <w:rPr>
          <w:sz w:val="24"/>
        </w:rPr>
        <w:t xml:space="preserve">Договор на проведение оценки должен содержать:</w:t>
      </w:r>
    </w:p>
    <w:p>
      <w:pPr>
        <w:pStyle w:val="0"/>
        <w:spacing w:before="240" w:lineRule="auto"/>
        <w:ind w:firstLine="540"/>
        <w:jc w:val="both"/>
      </w:pPr>
      <w:hyperlink w:history="0" r:id="rId116" w:tooltip="Приказ Минэкономразвития России от 14.04.2022 N 200 (ред. от 30.11.2022) &quot;Об утверждении федеральных стандартов оценки и о внесении изменений в некоторые приказы Минэкономразвития России о федеральных стандартах оценки&quot; (вместе с &quot;Федеральным стандартом оценки &quot;Структура федеральных стандартов оценки и основные понятия, используемые в федеральных стандартах оценки (ФСО I)&quot;, &quot;Федеральным стандартом оценки &quot;Виды стоимости (ФСО II)&quot;, &quot;Федеральным стандартом оценки &quot;Процесс оценки (ФСО III)&quot;, &quot;Федеральным станд {КонсультантПлюс}">
        <w:r>
          <w:rPr>
            <w:sz w:val="24"/>
            <w:color w:val="0000ff"/>
          </w:rPr>
          <w:t xml:space="preserve">цель оценки</w:t>
        </w:r>
      </w:hyperlink>
      <w:r>
        <w:rPr>
          <w:sz w:val="24"/>
        </w:rPr>
        <w:t xml:space="preserve">;</w:t>
      </w:r>
    </w:p>
    <w:p>
      <w:pPr>
        <w:pStyle w:val="0"/>
        <w:spacing w:before="240" w:lineRule="auto"/>
        <w:ind w:firstLine="540"/>
        <w:jc w:val="both"/>
      </w:pPr>
      <w:r>
        <w:rPr>
          <w:sz w:val="24"/>
        </w:rPr>
        <w:t xml:space="preserve">описание объекта или объектов оценки, позволяющее осуществить их идентификацию;</w:t>
      </w:r>
    </w:p>
    <w:p>
      <w:pPr>
        <w:pStyle w:val="0"/>
        <w:spacing w:before="240" w:lineRule="auto"/>
        <w:ind w:firstLine="540"/>
        <w:jc w:val="both"/>
      </w:pPr>
      <w:hyperlink w:history="0" r:id="rId117" w:tooltip="Приказ Минэкономразвития России от 14.04.2022 N 200 (ред. от 30.11.2022) &quot;Об утверждении федеральных стандартов оценки и о внесении изменений в некоторые приказы Минэкономразвития России о федеральных стандартах оценки&quot; (вместе с &quot;Федеральным стандартом оценки &quot;Структура федеральных стандартов оценки и основные понятия, используемые в федеральных стандартах оценки (ФСО I)&quot;, &quot;Федеральным стандартом оценки &quot;Виды стоимости (ФСО II)&quot;, &quot;Федеральным стандартом оценки &quot;Процесс оценки (ФСО III)&quot;, &quot;Федеральным станд {КонсультантПлюс}">
        <w:r>
          <w:rPr>
            <w:sz w:val="24"/>
            <w:color w:val="0000ff"/>
          </w:rPr>
          <w:t xml:space="preserve">вид</w:t>
        </w:r>
      </w:hyperlink>
      <w:r>
        <w:rPr>
          <w:sz w:val="24"/>
        </w:rPr>
        <w:t xml:space="preserve"> определяемой стоимости объекта оценки;</w:t>
      </w:r>
    </w:p>
    <w:p>
      <w:pPr>
        <w:pStyle w:val="0"/>
        <w:spacing w:before="240" w:lineRule="auto"/>
        <w:ind w:firstLine="540"/>
        <w:jc w:val="both"/>
      </w:pPr>
      <w:r>
        <w:rPr>
          <w:sz w:val="24"/>
        </w:rPr>
        <w:t xml:space="preserve">размер денежного вознаграждения за проведение оценки;</w:t>
      </w:r>
    </w:p>
    <w:p>
      <w:pPr>
        <w:pStyle w:val="0"/>
        <w:spacing w:before="240" w:lineRule="auto"/>
        <w:ind w:firstLine="540"/>
        <w:jc w:val="both"/>
      </w:pPr>
      <w:r>
        <w:rPr>
          <w:sz w:val="24"/>
        </w:rPr>
        <w:t xml:space="preserve">дату определения стоимости объекта оценки;</w:t>
      </w:r>
    </w:p>
    <w:p>
      <w:pPr>
        <w:pStyle w:val="0"/>
        <w:spacing w:before="240" w:lineRule="auto"/>
        <w:ind w:firstLine="540"/>
        <w:jc w:val="both"/>
      </w:pPr>
      <w:r>
        <w:rPr>
          <w:sz w:val="24"/>
        </w:rPr>
        <w:t xml:space="preserve">сведения об обязательном страховании гражданской ответственности оценщика в соответствии с настоящим Федеральным законом;</w:t>
      </w:r>
    </w:p>
    <w:p>
      <w:pPr>
        <w:pStyle w:val="0"/>
        <w:spacing w:before="240" w:lineRule="auto"/>
        <w:ind w:firstLine="540"/>
        <w:jc w:val="both"/>
      </w:pPr>
      <w:r>
        <w:rPr>
          <w:sz w:val="24"/>
        </w:rPr>
        <w:t xml:space="preserve">наименование саморегулируемой организации оценщиков, членом которой является оценщик, и место нахождения этой организации;</w:t>
      </w:r>
    </w:p>
    <w:p>
      <w:pPr>
        <w:pStyle w:val="0"/>
        <w:spacing w:before="240" w:lineRule="auto"/>
        <w:ind w:firstLine="540"/>
        <w:jc w:val="both"/>
      </w:pPr>
      <w:r>
        <w:rPr>
          <w:sz w:val="24"/>
        </w:rPr>
        <w:t xml:space="preserve">указание на стандарты оценочной деятельности, которые будут применяться при проведении оценки;</w:t>
      </w:r>
    </w:p>
    <w:p>
      <w:pPr>
        <w:pStyle w:val="0"/>
        <w:spacing w:before="240" w:lineRule="auto"/>
        <w:ind w:firstLine="540"/>
        <w:jc w:val="both"/>
      </w:pPr>
      <w:r>
        <w:rPr>
          <w:sz w:val="24"/>
        </w:rPr>
        <w:t xml:space="preserve">указание на размер, порядок и основания наступления дополнительной ответственности по отношению к ответственности, установленной гражданским </w:t>
      </w:r>
      <w:hyperlink w:history="0" r:id="rId11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законодательством</w:t>
        </w:r>
      </w:hyperlink>
      <w:r>
        <w:rPr>
          <w:sz w:val="24"/>
        </w:rPr>
        <w:t xml:space="preserve"> и </w:t>
      </w:r>
      <w:hyperlink w:history="0" w:anchor="P908" w:tooltip="Статья 24.6. Обеспечение имущественной ответственности при осуществлении оценочной деятельности">
        <w:r>
          <w:rPr>
            <w:sz w:val="24"/>
            <w:color w:val="0000ff"/>
          </w:rPr>
          <w:t xml:space="preserve">статьей 24.6</w:t>
        </w:r>
      </w:hyperlink>
      <w:r>
        <w:rPr>
          <w:sz w:val="24"/>
        </w:rPr>
        <w:t xml:space="preserve"> настоящего Федерального закона, оценщика или юридического лица, с которым оценщик заключил трудовой договор;</w:t>
      </w:r>
    </w:p>
    <w:p>
      <w:pPr>
        <w:pStyle w:val="0"/>
        <w:spacing w:before="240" w:lineRule="auto"/>
        <w:ind w:firstLine="540"/>
        <w:jc w:val="both"/>
      </w:pPr>
      <w:r>
        <w:rPr>
          <w:sz w:val="24"/>
        </w:rPr>
        <w:t xml:space="preserve">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w:t>
      </w:r>
      <w:hyperlink w:history="0" r:id="rId119"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федеральных стандартов оценки</w:t>
        </w:r>
      </w:hyperlink>
      <w:r>
        <w:rPr>
          <w:sz w:val="24"/>
        </w:rPr>
        <w:t xml:space="preserve">, иных нормативных правовых актов Российской Федерации в области оценочной деятельности, стандартов и правил оценочной деятельности;</w:t>
      </w:r>
    </w:p>
    <w:p>
      <w:pPr>
        <w:pStyle w:val="0"/>
        <w:spacing w:before="240" w:lineRule="auto"/>
        <w:ind w:firstLine="540"/>
        <w:jc w:val="both"/>
      </w:pPr>
      <w:r>
        <w:rPr>
          <w:sz w:val="24"/>
        </w:rPr>
        <w:t xml:space="preserve">абзац утратил силу. - Федеральный </w:t>
      </w:r>
      <w:hyperlink w:history="0" r:id="rId12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360-ФЗ;</w:t>
      </w:r>
    </w:p>
    <w:p>
      <w:pPr>
        <w:pStyle w:val="0"/>
        <w:spacing w:before="240" w:lineRule="auto"/>
        <w:ind w:firstLine="540"/>
        <w:jc w:val="both"/>
      </w:pPr>
      <w:r>
        <w:rPr>
          <w:sz w:val="24"/>
        </w:rPr>
        <w:t xml:space="preserve">сведения о независимости юридического лица, с которым оценщик заключил трудовой договор, и оценщика в соответствии с требованиями </w:t>
      </w:r>
      <w:hyperlink w:history="0" w:anchor="P304" w:tooltip="Статья 16. Независимость оценщика и юридического лица, с которым оценщик заключил трудовой договор">
        <w:r>
          <w:rPr>
            <w:sz w:val="24"/>
            <w:color w:val="0000ff"/>
          </w:rPr>
          <w:t xml:space="preserve">статьи 16</w:t>
        </w:r>
      </w:hyperlink>
      <w:r>
        <w:rPr>
          <w:sz w:val="24"/>
        </w:rPr>
        <w:t xml:space="preserve"> настоящего Федерального закона.</w:t>
      </w:r>
    </w:p>
    <w:p>
      <w:pPr>
        <w:pStyle w:val="0"/>
        <w:jc w:val="both"/>
      </w:pPr>
      <w:r>
        <w:rPr>
          <w:sz w:val="24"/>
        </w:rPr>
        <w:t xml:space="preserve">(часть вторая в ред. Федерального </w:t>
      </w:r>
      <w:hyperlink w:history="0" r:id="rId121"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В договоре на проведение оценки, заключенном заказчиком с юридическим лицом, должны быть указаны сведения об оценщике или оценщиках, которые будут проводить оценку, в том числе фамилия, имя, отчество оценщика или оценщиков.</w:t>
      </w:r>
    </w:p>
    <w:p>
      <w:pPr>
        <w:pStyle w:val="0"/>
        <w:spacing w:before="240" w:lineRule="auto"/>
        <w:ind w:firstLine="540"/>
        <w:jc w:val="both"/>
      </w:pPr>
      <w:r>
        <w:rPr>
          <w:sz w:val="24"/>
        </w:rPr>
        <w:t xml:space="preserve">Часть четвертая утратила силу. - Федеральный </w:t>
      </w:r>
      <w:hyperlink w:history="0" r:id="rId122"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28.12.2010 N 431-ФЗ.</w:t>
      </w:r>
    </w:p>
    <w:p>
      <w:pPr>
        <w:pStyle w:val="0"/>
        <w:spacing w:before="240" w:lineRule="auto"/>
        <w:ind w:firstLine="540"/>
        <w:jc w:val="both"/>
      </w:pPr>
      <w:r>
        <w:rPr>
          <w:sz w:val="24"/>
        </w:rPr>
        <w:t xml:space="preserve">В отношении оценки объектов, принадлежащих Российской Федерации, субъектам Российской Федерации или муниципальным образованиям, договор на проведение оценки от имени заказчика заключается лицом, уполномоченным собственником на совершение сделок с объектами, если иное не установлено законодательством Российской Федерации.</w:t>
      </w:r>
    </w:p>
    <w:p>
      <w:pPr>
        <w:pStyle w:val="0"/>
        <w:spacing w:before="240" w:lineRule="auto"/>
        <w:ind w:firstLine="540"/>
        <w:jc w:val="both"/>
      </w:pPr>
      <w:r>
        <w:rPr>
          <w:sz w:val="24"/>
        </w:rPr>
        <w:t xml:space="preserve">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w:t>
      </w:r>
    </w:p>
    <w:p>
      <w:pPr>
        <w:pStyle w:val="0"/>
        <w:jc w:val="both"/>
      </w:pPr>
      <w:r>
        <w:rPr>
          <w:sz w:val="24"/>
        </w:rPr>
        <w:t xml:space="preserve">(часть шестая введена Федеральным </w:t>
      </w:r>
      <w:hyperlink w:history="0" r:id="rId123"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pPr>
      <w:r>
        <w:rPr>
          <w:sz w:val="24"/>
        </w:rPr>
      </w:r>
    </w:p>
    <w:p>
      <w:pPr>
        <w:pStyle w:val="2"/>
        <w:outlineLvl w:val="1"/>
        <w:ind w:firstLine="540"/>
        <w:jc w:val="both"/>
      </w:pPr>
      <w:r>
        <w:rPr>
          <w:sz w:val="24"/>
        </w:rPr>
        <w:t xml:space="preserve">Статья 11. Общие требования к содержанию отчета об оценке объекта оценки</w:t>
      </w:r>
    </w:p>
    <w:p>
      <w:pPr>
        <w:pStyle w:val="0"/>
        <w:ind w:firstLine="540"/>
        <w:jc w:val="both"/>
      </w:pPr>
      <w:r>
        <w:rPr>
          <w:sz w:val="24"/>
        </w:rPr>
      </w:r>
    </w:p>
    <w:p>
      <w:pPr>
        <w:pStyle w:val="0"/>
        <w:ind w:firstLine="540"/>
        <w:jc w:val="both"/>
      </w:pPr>
      <w:r>
        <w:rPr>
          <w:sz w:val="24"/>
        </w:rPr>
        <w:t xml:space="preserve">(в ред. Федерального </w:t>
      </w:r>
      <w:hyperlink w:history="0" r:id="rId124"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p>
      <w:pPr>
        <w:pStyle w:val="0"/>
        <w:ind w:firstLine="540"/>
        <w:jc w:val="both"/>
      </w:pPr>
      <w:r>
        <w:rPr>
          <w:sz w:val="24"/>
        </w:rPr>
        <w:t xml:space="preserve">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 оценки (далее также - отчет).</w:t>
      </w:r>
    </w:p>
    <w:p>
      <w:pPr>
        <w:pStyle w:val="0"/>
        <w:jc w:val="both"/>
      </w:pPr>
      <w:r>
        <w:rPr>
          <w:sz w:val="24"/>
        </w:rPr>
        <w:t xml:space="preserve">(в ред. Федерального </w:t>
      </w:r>
      <w:hyperlink w:history="0" r:id="rId12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Отчет составляется на бумажном носителе и (или) в форме электронного документа в соответствии с требованиями </w:t>
      </w:r>
      <w:hyperlink w:history="0" r:id="rId126"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федеральных стандартов оценки</w:t>
        </w:r>
      </w:hyperlink>
      <w:r>
        <w:rPr>
          <w:sz w:val="24"/>
        </w:rPr>
        <w:t xml:space="preserve">,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p>
      <w:pPr>
        <w:pStyle w:val="0"/>
        <w:spacing w:before="240" w:lineRule="auto"/>
        <w:ind w:firstLine="540"/>
        <w:jc w:val="both"/>
      </w:pPr>
      <w:r>
        <w:rPr>
          <w:sz w:val="24"/>
        </w:rPr>
        <w:t xml:space="preserve">Отчет не должен допускать неоднозначное толкование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w:t>
      </w:r>
    </w:p>
    <w:p>
      <w:pPr>
        <w:pStyle w:val="0"/>
        <w:spacing w:before="240" w:lineRule="auto"/>
        <w:ind w:firstLine="540"/>
        <w:jc w:val="both"/>
      </w:pPr>
      <w:r>
        <w:rPr>
          <w:sz w:val="24"/>
        </w:rPr>
        <w:t xml:space="preserve">В отчете должны быть указаны:</w:t>
      </w:r>
    </w:p>
    <w:p>
      <w:pPr>
        <w:pStyle w:val="0"/>
        <w:spacing w:before="240" w:lineRule="auto"/>
        <w:ind w:firstLine="540"/>
        <w:jc w:val="both"/>
      </w:pPr>
      <w:r>
        <w:rPr>
          <w:sz w:val="24"/>
        </w:rPr>
        <w:t xml:space="preserve">дата составления и порядковый номер отчета;</w:t>
      </w:r>
    </w:p>
    <w:p>
      <w:pPr>
        <w:pStyle w:val="0"/>
        <w:spacing w:before="240" w:lineRule="auto"/>
        <w:ind w:firstLine="540"/>
        <w:jc w:val="both"/>
      </w:pPr>
      <w:r>
        <w:rPr>
          <w:sz w:val="24"/>
        </w:rPr>
        <w:t xml:space="preserve">основание для проведения оценщиком оценки объекта оценки;</w:t>
      </w:r>
    </w:p>
    <w:p>
      <w:pPr>
        <w:pStyle w:val="0"/>
        <w:spacing w:before="240" w:lineRule="auto"/>
        <w:ind w:firstLine="540"/>
        <w:jc w:val="both"/>
      </w:pPr>
      <w:r>
        <w:rPr>
          <w:sz w:val="24"/>
        </w:rPr>
        <w:t xml:space="preserve">сведения об оценщике или оценщиках, проводивших оценку,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pPr>
        <w:pStyle w:val="0"/>
        <w:jc w:val="both"/>
      </w:pPr>
      <w:r>
        <w:rPr>
          <w:sz w:val="24"/>
        </w:rPr>
        <w:t xml:space="preserve">(в ред. Федерального </w:t>
      </w:r>
      <w:hyperlink w:history="0" r:id="rId12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сведения о независимости юридического лица, с которым оценщик заключил трудовой договор, и оценщика в соответствии с требованиями </w:t>
      </w:r>
      <w:hyperlink w:history="0" w:anchor="P304" w:tooltip="Статья 16. Независимость оценщика и юридического лица, с которым оценщик заключил трудовой договор">
        <w:r>
          <w:rPr>
            <w:sz w:val="24"/>
            <w:color w:val="0000ff"/>
          </w:rPr>
          <w:t xml:space="preserve">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12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цель оценки;</w:t>
      </w:r>
    </w:p>
    <w:p>
      <w:pPr>
        <w:pStyle w:val="0"/>
        <w:spacing w:before="240" w:lineRule="auto"/>
        <w:ind w:firstLine="540"/>
        <w:jc w:val="both"/>
      </w:pPr>
      <w:r>
        <w:rPr>
          <w:sz w:val="24"/>
        </w:rPr>
        <w:t xml:space="preserve">точное описание объекта оценки, а в отношении объекта оценки, принадлежащего юридическому лицу, - реквизиты юридического лица и при наличии балансовая стоимость данного объекта оценки;</w:t>
      </w:r>
    </w:p>
    <w:p>
      <w:pPr>
        <w:pStyle w:val="0"/>
        <w:jc w:val="both"/>
      </w:pPr>
      <w:r>
        <w:rPr>
          <w:sz w:val="24"/>
        </w:rPr>
        <w:t xml:space="preserve">(в ред. Федерального </w:t>
      </w:r>
      <w:hyperlink w:history="0" r:id="rId12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pPr>
        <w:pStyle w:val="0"/>
        <w:jc w:val="both"/>
      </w:pPr>
      <w:r>
        <w:rPr>
          <w:sz w:val="24"/>
        </w:rPr>
        <w:t xml:space="preserve">(в ред. Федерального </w:t>
      </w:r>
      <w:hyperlink w:history="0" r:id="rId13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последовательность определения стоимости объекта оценки и ее итоговая величина, ограничения и пределы применения полученного результата;</w:t>
      </w:r>
    </w:p>
    <w:p>
      <w:pPr>
        <w:pStyle w:val="0"/>
        <w:spacing w:before="240" w:lineRule="auto"/>
        <w:ind w:firstLine="540"/>
        <w:jc w:val="both"/>
      </w:pPr>
      <w:r>
        <w:rPr>
          <w:sz w:val="24"/>
        </w:rPr>
        <w:t xml:space="preserve">дата определения стоимости объекта оценки;</w:t>
      </w:r>
    </w:p>
    <w:p>
      <w:pPr>
        <w:pStyle w:val="0"/>
        <w:spacing w:before="240" w:lineRule="auto"/>
        <w:ind w:firstLine="540"/>
        <w:jc w:val="both"/>
      </w:pPr>
      <w:r>
        <w:rPr>
          <w:sz w:val="24"/>
        </w:rPr>
        <w:t xml:space="preserve">перечень документов, используемых оценщиком и устанавливающих количественные и качественные характеристики объекта оценки.</w:t>
      </w:r>
    </w:p>
    <w:p>
      <w:pPr>
        <w:pStyle w:val="0"/>
        <w:spacing w:before="240" w:lineRule="auto"/>
        <w:ind w:firstLine="540"/>
        <w:jc w:val="both"/>
      </w:pPr>
      <w:r>
        <w:rPr>
          <w:sz w:val="24"/>
        </w:rPr>
        <w:t xml:space="preserve">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pPr>
        <w:pStyle w:val="0"/>
        <w:spacing w:before="240" w:lineRule="auto"/>
        <w:ind w:firstLine="540"/>
        <w:jc w:val="both"/>
      </w:pPr>
      <w:r>
        <w:rPr>
          <w:sz w:val="24"/>
        </w:rPr>
        <w:t xml:space="preserve">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p>
      <w:pPr>
        <w:pStyle w:val="0"/>
        <w:spacing w:before="240" w:lineRule="auto"/>
        <w:ind w:firstLine="540"/>
        <w:jc w:val="both"/>
      </w:pPr>
      <w:r>
        <w:rPr>
          <w:sz w:val="24"/>
        </w:rPr>
        <w:t xml:space="preserve">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w:t>
      </w:r>
    </w:p>
    <w:p>
      <w:pPr>
        <w:pStyle w:val="0"/>
        <w:spacing w:before="240" w:lineRule="auto"/>
        <w:ind w:firstLine="540"/>
        <w:jc w:val="both"/>
      </w:pPr>
      <w:r>
        <w:rPr>
          <w:sz w:val="24"/>
        </w:rPr>
        <w:t xml:space="preserve">Отчет, составленный в форме электронного документа, должен быть подписан усиленной квалифицированной электронной подписью в соответствии с </w:t>
      </w:r>
      <w:hyperlink w:history="0" r:id="rId131" w:tooltip="Федеральный закон от 06.04.2011 N 63-ФЗ (ред. от 31.07.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В случаях, предусмотренных настоящим Федеральным законом,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pPr>
        <w:pStyle w:val="0"/>
      </w:pPr>
      <w:r>
        <w:rPr>
          <w:sz w:val="24"/>
        </w:rPr>
      </w:r>
    </w:p>
    <w:p>
      <w:pPr>
        <w:pStyle w:val="2"/>
        <w:outlineLvl w:val="1"/>
        <w:ind w:firstLine="540"/>
        <w:jc w:val="both"/>
      </w:pPr>
      <w:r>
        <w:rPr>
          <w:sz w:val="24"/>
        </w:rPr>
        <w:t xml:space="preserve">Статья 12. Достоверность отчета как документа, содержащего сведения доказательственного значения</w:t>
      </w:r>
    </w:p>
    <w:p>
      <w:pPr>
        <w:pStyle w:val="0"/>
      </w:pPr>
      <w:r>
        <w:rPr>
          <w:sz w:val="24"/>
        </w:rPr>
      </w:r>
    </w:p>
    <w:p>
      <w:pPr>
        <w:pStyle w:val="0"/>
        <w:ind w:firstLine="540"/>
        <w:jc w:val="both"/>
      </w:pPr>
      <w:r>
        <w:rPr>
          <w:sz w:val="24"/>
        </w:rPr>
        <w:t xml:space="preserve">Итоговая величина рыночной или </w:t>
      </w:r>
      <w:hyperlink w:history="0" r:id="rId132" w:tooltip="Приказ Минэкономразвития России от 14.04.2022 N 200 (ред. от 30.11.2022) &quot;Об утверждении федеральных стандартов оценки и о внесении изменений в некоторые приказы Минэкономразвития России о федеральных стандартах оценки&quot; (вместе с &quot;Федеральным стандартом оценки &quot;Структура федеральных стандартов оценки и основные понятия, используемые в федеральных стандартах оценки (ФСО I)&quot;, &quot;Федеральным стандартом оценки &quot;Виды стоимости (ФСО II)&quot;, &quot;Федеральным стандартом оценки &quot;Процесс оценки (ФСО III)&quot;, &quot;Федеральным станд {КонсультантПлюс}">
        <w:r>
          <w:rPr>
            <w:sz w:val="24"/>
            <w:color w:val="0000ff"/>
          </w:rPr>
          <w:t xml:space="preserve">иной стоимости</w:t>
        </w:r>
      </w:hyperlink>
      <w:r>
        <w:rPr>
          <w:sz w:val="24"/>
        </w:rPr>
        <w:t xml:space="preserve"> объекта оценки, указанная в отчете, составленном по основаниям и в порядке, которые предусмотрены настоящим Федеральным законом,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w:t>
      </w:r>
    </w:p>
    <w:p>
      <w:pPr>
        <w:pStyle w:val="0"/>
        <w:spacing w:before="240" w:lineRule="auto"/>
        <w:ind w:firstLine="540"/>
        <w:jc w:val="both"/>
      </w:pPr>
      <w:r>
        <w:rPr>
          <w:sz w:val="24"/>
        </w:rPr>
        <w:t xml:space="preserve">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p>
      <w:pPr>
        <w:pStyle w:val="0"/>
        <w:jc w:val="both"/>
      </w:pPr>
      <w:r>
        <w:rPr>
          <w:sz w:val="24"/>
        </w:rPr>
        <w:t xml:space="preserve">(часть вторая в ред. Федерального </w:t>
      </w:r>
      <w:hyperlink w:history="0" r:id="rId13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pPr>
      <w:r>
        <w:rPr>
          <w:sz w:val="24"/>
        </w:rPr>
      </w:r>
    </w:p>
    <w:bookmarkStart w:id="223" w:name="P223"/>
    <w:bookmarkEnd w:id="223"/>
    <w:p>
      <w:pPr>
        <w:pStyle w:val="2"/>
        <w:outlineLvl w:val="1"/>
        <w:ind w:firstLine="540"/>
        <w:jc w:val="both"/>
      </w:pPr>
      <w:r>
        <w:rPr>
          <w:sz w:val="24"/>
        </w:rPr>
        <w:t xml:space="preserve">Статья 13. Оспоримость сведений, содержащихся в отчете</w:t>
      </w:r>
    </w:p>
    <w:p>
      <w:pPr>
        <w:pStyle w:val="0"/>
      </w:pPr>
      <w:r>
        <w:rPr>
          <w:sz w:val="24"/>
        </w:rPr>
      </w:r>
    </w:p>
    <w:p>
      <w:pPr>
        <w:pStyle w:val="0"/>
        <w:ind w:firstLine="540"/>
        <w:jc w:val="both"/>
      </w:pPr>
      <w:r>
        <w:rPr>
          <w:sz w:val="24"/>
        </w:rPr>
        <w:t xml:space="preserve">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судом, </w:t>
      </w:r>
      <w:hyperlink w:history="0" r:id="rId134" w:tooltip="Информационное письмо Президиума ВАС РФ от 30.05.2005 N 92 &quot;О рассмотрении арбитражными судами дел об оспаривании оценки имущества, произведенной независимым оценщиком&quot; {КонсультантПлюс}">
        <w:r>
          <w:rPr>
            <w:sz w:val="24"/>
            <w:color w:val="0000ff"/>
          </w:rPr>
          <w:t xml:space="preserve">арбитражным судом</w:t>
        </w:r>
      </w:hyperlink>
      <w:r>
        <w:rPr>
          <w:sz w:val="24"/>
        </w:rPr>
        <w:t xml:space="preserve"> в соответствии с установленной компетенцией, третейским судом по соглашению сторон спора или договора или в порядке, установленном законодательством Российской Федерации, регулирующим оценочную деятельность.</w:t>
      </w:r>
    </w:p>
    <w:p>
      <w:pPr>
        <w:pStyle w:val="0"/>
        <w:jc w:val="both"/>
      </w:pPr>
      <w:r>
        <w:rPr>
          <w:sz w:val="24"/>
        </w:rPr>
        <w:t xml:space="preserve">(в ред. Федерального </w:t>
      </w:r>
      <w:hyperlink w:history="0" r:id="rId13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w:t>
      </w:r>
      <w:hyperlink w:history="0" r:id="rId13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14. Права оценщика</w:t>
      </w:r>
    </w:p>
    <w:p>
      <w:pPr>
        <w:pStyle w:val="0"/>
      </w:pPr>
      <w:r>
        <w:rPr>
          <w:sz w:val="24"/>
        </w:rPr>
      </w:r>
    </w:p>
    <w:p>
      <w:pPr>
        <w:pStyle w:val="0"/>
        <w:ind w:firstLine="540"/>
        <w:jc w:val="both"/>
      </w:pPr>
      <w:r>
        <w:rPr>
          <w:sz w:val="24"/>
        </w:rPr>
        <w:t xml:space="preserve">Оценщик имеет право:</w:t>
      </w:r>
    </w:p>
    <w:p>
      <w:pPr>
        <w:pStyle w:val="0"/>
        <w:spacing w:before="240" w:lineRule="auto"/>
        <w:ind w:firstLine="540"/>
        <w:jc w:val="both"/>
      </w:pPr>
      <w:r>
        <w:rPr>
          <w:sz w:val="24"/>
        </w:rPr>
        <w:t xml:space="preserve">применять самостоятельно методы проведения оценки объекта оценки в соответствии со стандартами оценки;</w:t>
      </w:r>
    </w:p>
    <w:p>
      <w:pPr>
        <w:pStyle w:val="0"/>
        <w:spacing w:before="240" w:lineRule="auto"/>
        <w:ind w:firstLine="540"/>
        <w:jc w:val="both"/>
      </w:pPr>
      <w:r>
        <w:rPr>
          <w:sz w:val="24"/>
        </w:rPr>
        <w:t xml:space="preserve">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w:t>
      </w:r>
    </w:p>
    <w:p>
      <w:pPr>
        <w:pStyle w:val="0"/>
        <w:spacing w:before="240" w:lineRule="auto"/>
        <w:ind w:firstLine="540"/>
        <w:jc w:val="both"/>
      </w:pPr>
      <w:r>
        <w:rPr>
          <w:sz w:val="24"/>
        </w:rPr>
        <w:t xml:space="preserve">получать разъяснения и дополнительные сведения, необходимые для осуществления данной оценки;</w:t>
      </w:r>
    </w:p>
    <w:p>
      <w:pPr>
        <w:pStyle w:val="0"/>
        <w:spacing w:before="240" w:lineRule="auto"/>
        <w:ind w:firstLine="540"/>
        <w:jc w:val="both"/>
      </w:pPr>
      <w:r>
        <w:rPr>
          <w:sz w:val="24"/>
        </w:rPr>
        <w:t xml:space="preserve">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p>
    <w:p>
      <w:pPr>
        <w:pStyle w:val="0"/>
        <w:spacing w:before="240" w:lineRule="auto"/>
        <w:ind w:firstLine="540"/>
        <w:jc w:val="both"/>
      </w:pPr>
      <w:r>
        <w:rPr>
          <w:sz w:val="24"/>
        </w:rPr>
        <w:t xml:space="preserve">привлекать по мере необходимости на договорной основе к участию в проведении оценки объекта оценки иных оценщиков либо других специалистов;</w:t>
      </w:r>
    </w:p>
    <w:p>
      <w:pPr>
        <w:pStyle w:val="0"/>
        <w:spacing w:before="240" w:lineRule="auto"/>
        <w:ind w:firstLine="540"/>
        <w:jc w:val="both"/>
      </w:pPr>
      <w:r>
        <w:rPr>
          <w:sz w:val="24"/>
        </w:rPr>
        <w:t xml:space="preserve">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w:t>
      </w:r>
    </w:p>
    <w:p>
      <w:pPr>
        <w:pStyle w:val="0"/>
        <w:spacing w:before="240" w:lineRule="auto"/>
        <w:ind w:firstLine="540"/>
        <w:jc w:val="both"/>
      </w:pPr>
      <w:r>
        <w:rPr>
          <w:sz w:val="24"/>
        </w:rPr>
        <w:t xml:space="preserve">требовать возмещения расходов, связанных с проведением оценки объекта оценки, и денежного вознаграждения за проведение оценки объекта оценки по определению суда, арбитражного суда или третейского суда;</w:t>
      </w:r>
    </w:p>
    <w:p>
      <w:pPr>
        <w:pStyle w:val="0"/>
        <w:jc w:val="both"/>
      </w:pPr>
      <w:r>
        <w:rPr>
          <w:sz w:val="24"/>
        </w:rPr>
        <w:t xml:space="preserve">(абзац введен Федеральным </w:t>
      </w:r>
      <w:hyperlink w:history="0" r:id="rId137" w:tooltip="Федеральный закон от 14.11.2002 N 143-ФЗ &quot;О внесении изменений и допол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14.11.2002 N 143-ФЗ)</w:t>
      </w:r>
    </w:p>
    <w:p>
      <w:pPr>
        <w:pStyle w:val="0"/>
        <w:spacing w:before="240" w:lineRule="auto"/>
        <w:ind w:firstLine="540"/>
        <w:jc w:val="both"/>
      </w:pPr>
      <w:r>
        <w:rPr>
          <w:sz w:val="24"/>
        </w:rPr>
        <w:t xml:space="preserve">добровольно </w:t>
      </w:r>
      <w:hyperlink w:history="0" r:id="rId138" w:tooltip="&lt;Письмо&gt; Росреестра от 03.07.2020 N 07-5840-МС/20 &lt;О предоставлении саморегулируемыми организациями оценщиков актуальных сведений&gt; {КонсультантПлюс}">
        <w:r>
          <w:rPr>
            <w:sz w:val="24"/>
            <w:color w:val="0000ff"/>
          </w:rPr>
          <w:t xml:space="preserve">приостанавливать</w:t>
        </w:r>
      </w:hyperlink>
      <w:r>
        <w:rPr>
          <w:sz w:val="24"/>
        </w:rPr>
        <w:t xml:space="preserve"> право осуществления оценочной деятельности по личному заявлению, направленному в саморегулируемую организацию оценщиков, в порядке, который установлен внутренними документами саморегулируемой организации оценщиков.</w:t>
      </w:r>
    </w:p>
    <w:p>
      <w:pPr>
        <w:pStyle w:val="0"/>
        <w:jc w:val="both"/>
      </w:pPr>
      <w:r>
        <w:rPr>
          <w:sz w:val="24"/>
        </w:rPr>
        <w:t xml:space="preserve">(абзац введен Федеральным </w:t>
      </w:r>
      <w:hyperlink w:history="0" r:id="rId139"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pPr>
      <w:r>
        <w:rPr>
          <w:sz w:val="24"/>
        </w:rPr>
      </w:r>
    </w:p>
    <w:p>
      <w:pPr>
        <w:pStyle w:val="2"/>
        <w:outlineLvl w:val="1"/>
        <w:ind w:firstLine="540"/>
        <w:jc w:val="both"/>
      </w:pPr>
      <w:r>
        <w:rPr>
          <w:sz w:val="24"/>
        </w:rPr>
        <w:t xml:space="preserve">Статья 15. Обязанности оценщика</w:t>
      </w:r>
    </w:p>
    <w:p>
      <w:pPr>
        <w:pStyle w:val="0"/>
        <w:ind w:firstLine="540"/>
        <w:jc w:val="both"/>
      </w:pPr>
      <w:r>
        <w:rPr>
          <w:sz w:val="24"/>
        </w:rPr>
      </w:r>
    </w:p>
    <w:p>
      <w:pPr>
        <w:pStyle w:val="0"/>
        <w:ind w:firstLine="540"/>
        <w:jc w:val="both"/>
      </w:pPr>
      <w:r>
        <w:rPr>
          <w:sz w:val="24"/>
        </w:rPr>
        <w:t xml:space="preserve">(в ред. Федерального </w:t>
      </w:r>
      <w:hyperlink w:history="0" r:id="rId140"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p>
      <w:pPr>
        <w:pStyle w:val="0"/>
        <w:ind w:firstLine="540"/>
        <w:jc w:val="both"/>
      </w:pPr>
      <w:r>
        <w:rPr>
          <w:sz w:val="24"/>
        </w:rPr>
        <w:t xml:space="preserve">Оценщик обязан:</w:t>
      </w:r>
    </w:p>
    <w:p>
      <w:pPr>
        <w:pStyle w:val="0"/>
        <w:spacing w:before="240" w:lineRule="auto"/>
        <w:ind w:firstLine="540"/>
        <w:jc w:val="both"/>
      </w:pPr>
      <w:r>
        <w:rPr>
          <w:sz w:val="24"/>
        </w:rPr>
        <w:t xml:space="preserve">быть членом одной из саморегулируемых организаций оценщиков;</w:t>
      </w:r>
    </w:p>
    <w:p>
      <w:pPr>
        <w:pStyle w:val="0"/>
        <w:spacing w:before="240" w:lineRule="auto"/>
        <w:ind w:firstLine="540"/>
        <w:jc w:val="both"/>
      </w:pPr>
      <w:r>
        <w:rPr>
          <w:sz w:val="24"/>
        </w:rPr>
        <w:t xml:space="preserve">соблюдать требования настоящего Федерального закона, федеральных </w:t>
      </w:r>
      <w:hyperlink w:history="0" r:id="rId141"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стандартов</w:t>
        </w:r>
      </w:hyperlink>
      <w:r>
        <w:rPr>
          <w:sz w:val="24"/>
        </w:rPr>
        <w:t xml:space="preserve">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утвержденных саморегулируемой организацией оценщиков, членом которой он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требование о внесении взносов не распространяется на оценщиков, призванных по мобилизации или заключивших контракт о службе в ВС РФ или добровольном содействии (</w:t>
            </w:r>
            <w:hyperlink w:history="0" r:id="rId142"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w:t>
      </w:r>
    </w:p>
    <w:p>
      <w:pPr>
        <w:pStyle w:val="0"/>
        <w:spacing w:before="240" w:lineRule="auto"/>
        <w:ind w:firstLine="540"/>
        <w:jc w:val="both"/>
      </w:pPr>
      <w:r>
        <w:rPr>
          <w:sz w:val="24"/>
        </w:rPr>
        <w:t xml:space="preserve">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p>
    <w:p>
      <w:pPr>
        <w:pStyle w:val="0"/>
        <w:spacing w:before="240" w:lineRule="auto"/>
        <w:ind w:firstLine="540"/>
        <w:jc w:val="both"/>
      </w:pPr>
      <w:r>
        <w:rPr>
          <w:sz w:val="24"/>
        </w:rPr>
        <w:t xml:space="preserve">обеспечивать сохранность документов, получаемых от заказчика и третьих лиц в ходе проведения оценки;</w:t>
      </w:r>
    </w:p>
    <w:p>
      <w:pPr>
        <w:pStyle w:val="0"/>
        <w:spacing w:before="240" w:lineRule="auto"/>
        <w:ind w:firstLine="540"/>
        <w:jc w:val="both"/>
      </w:pPr>
      <w:r>
        <w:rPr>
          <w:sz w:val="24"/>
        </w:rPr>
        <w:t xml:space="preserve">представлять заказчику информацию о членстве в саморегулируемой организации оценщиков;</w:t>
      </w:r>
    </w:p>
    <w:p>
      <w:pPr>
        <w:pStyle w:val="0"/>
        <w:spacing w:before="240" w:lineRule="auto"/>
        <w:ind w:firstLine="540"/>
        <w:jc w:val="both"/>
      </w:pPr>
      <w:r>
        <w:rPr>
          <w:sz w:val="24"/>
        </w:rPr>
        <w:t xml:space="preserve">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w:t>
      </w:r>
      <w:hyperlink w:history="0" w:anchor="P264" w:tooltip="Статья 15.1. Права и обязанности юридического лица, с которым оценщик заключил трудовой договор">
        <w:r>
          <w:rPr>
            <w:sz w:val="24"/>
            <w:color w:val="0000ff"/>
          </w:rPr>
          <w:t xml:space="preserve">статьей 15.1</w:t>
        </w:r>
      </w:hyperlink>
      <w:r>
        <w:rPr>
          <w:sz w:val="24"/>
        </w:rPr>
        <w:t xml:space="preserve"> настоящего Федерального закона, а также сведения о любых изменениях этой информации в течение десяти дней с даты заключения трудового договора и (или) возникновения изменений;</w:t>
      </w:r>
    </w:p>
    <w:p>
      <w:pPr>
        <w:pStyle w:val="0"/>
        <w:spacing w:before="240" w:lineRule="auto"/>
        <w:ind w:firstLine="540"/>
        <w:jc w:val="both"/>
      </w:pPr>
      <w:r>
        <w:rPr>
          <w:sz w:val="24"/>
        </w:rPr>
        <w:t xml:space="preserve">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p>
      <w:pPr>
        <w:pStyle w:val="0"/>
        <w:spacing w:before="240" w:lineRule="auto"/>
        <w:ind w:firstLine="540"/>
        <w:jc w:val="both"/>
      </w:pPr>
      <w:r>
        <w:rPr>
          <w:sz w:val="24"/>
        </w:rPr>
        <w:t xml:space="preserve">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p>
    <w:p>
      <w:pPr>
        <w:pStyle w:val="0"/>
        <w:spacing w:before="240" w:lineRule="auto"/>
        <w:ind w:firstLine="540"/>
        <w:jc w:val="both"/>
      </w:pPr>
      <w:r>
        <w:rPr>
          <w:sz w:val="24"/>
        </w:rPr>
        <w:t xml:space="preserve">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w:t>
      </w:r>
    </w:p>
    <w:p>
      <w:pPr>
        <w:pStyle w:val="0"/>
        <w:spacing w:before="240" w:lineRule="auto"/>
        <w:ind w:firstLine="540"/>
        <w:jc w:val="both"/>
      </w:pPr>
      <w:r>
        <w:rPr>
          <w:sz w:val="24"/>
        </w:rPr>
        <w:t xml:space="preserve">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pPr>
        <w:pStyle w:val="0"/>
        <w:spacing w:before="240" w:lineRule="auto"/>
        <w:ind w:firstLine="540"/>
        <w:jc w:val="both"/>
      </w:pPr>
      <w:r>
        <w:rPr>
          <w:sz w:val="24"/>
        </w:rPr>
        <w:t xml:space="preserve">по требованию заказчика предоставлять заверенную саморегулируемой организацией оценщиков </w:t>
      </w:r>
      <w:hyperlink w:history="0" r:id="rId143" w:tooltip="Приказ Минэкономразвития России от 24.10.2020 N 699 (ред. от 24.09.2025) &quot;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 содержащейся в этом реестре, заинтересованным лицам и дополнительных требований к составу сведений, включаемых в реестр членов саморегулируемой организации оценщиков&quot; (Зарегистрировано в Минюсте России 27.11.2020 N 61119) {КонсультантПлюс}">
        <w:r>
          <w:rPr>
            <w:sz w:val="24"/>
            <w:color w:val="0000ff"/>
          </w:rPr>
          <w:t xml:space="preserve">выписку</w:t>
        </w:r>
      </w:hyperlink>
      <w:r>
        <w:rPr>
          <w:sz w:val="24"/>
        </w:rPr>
        <w:t xml:space="preserve"> из реестра членов саморегулируемой организации оценщиков, членом которой он является.</w:t>
      </w:r>
    </w:p>
    <w:p>
      <w:pPr>
        <w:pStyle w:val="0"/>
        <w:ind w:firstLine="540"/>
        <w:jc w:val="both"/>
      </w:pPr>
      <w:r>
        <w:rPr>
          <w:sz w:val="24"/>
        </w:rPr>
      </w:r>
    </w:p>
    <w:bookmarkStart w:id="264" w:name="P264"/>
    <w:bookmarkEnd w:id="264"/>
    <w:p>
      <w:pPr>
        <w:pStyle w:val="2"/>
        <w:outlineLvl w:val="1"/>
        <w:ind w:firstLine="540"/>
        <w:jc w:val="both"/>
      </w:pPr>
      <w:r>
        <w:rPr>
          <w:sz w:val="24"/>
        </w:rPr>
        <w:t xml:space="preserve">Статья 15.1. Права и обязанности юридического лица, с которым оценщик заключил трудовой договор</w:t>
      </w:r>
    </w:p>
    <w:p>
      <w:pPr>
        <w:pStyle w:val="0"/>
        <w:jc w:val="both"/>
      </w:pPr>
      <w:r>
        <w:rPr>
          <w:sz w:val="24"/>
        </w:rPr>
        <w:t xml:space="preserve">(в ред. Федерального </w:t>
      </w:r>
      <w:hyperlink w:history="0" r:id="rId144"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ind w:firstLine="540"/>
        <w:jc w:val="both"/>
      </w:pPr>
      <w:r>
        <w:rPr>
          <w:sz w:val="24"/>
        </w:rPr>
      </w:r>
    </w:p>
    <w:p>
      <w:pPr>
        <w:pStyle w:val="0"/>
        <w:ind w:firstLine="540"/>
        <w:jc w:val="both"/>
      </w:pPr>
      <w:r>
        <w:rPr>
          <w:sz w:val="24"/>
        </w:rPr>
        <w:t xml:space="preserve">(в ред. Федерального </w:t>
      </w:r>
      <w:hyperlink w:history="0" r:id="rId145"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p>
      <w:pPr>
        <w:pStyle w:val="0"/>
        <w:ind w:firstLine="540"/>
        <w:jc w:val="both"/>
      </w:pPr>
      <w:r>
        <w:rPr>
          <w:sz w:val="24"/>
        </w:rPr>
        <w:t xml:space="preserve">Юридическое лицо, которое намерено заключить с заказчиком договор на проведение оценки (далее также - оценочная компания), обязано:</w:t>
      </w:r>
    </w:p>
    <w:p>
      <w:pPr>
        <w:pStyle w:val="0"/>
        <w:jc w:val="both"/>
      </w:pPr>
      <w:r>
        <w:rPr>
          <w:sz w:val="24"/>
        </w:rPr>
        <w:t xml:space="preserve">(в ред. Федерального </w:t>
      </w:r>
      <w:hyperlink w:history="0" r:id="rId146"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оценщики, проходящие военную службу либо оказывающие добровольное содействие ВС РФ, учитываются в штате оценочной компании для соблюдения условий о наличии минимального количества оценщиков (</w:t>
            </w:r>
            <w:hyperlink w:history="0" r:id="rId147"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иметь в штате не менее двух оценщиков, право осуществления оценочной деятельности которых не приостановлено;</w:t>
      </w:r>
    </w:p>
    <w:p>
      <w:pPr>
        <w:pStyle w:val="0"/>
        <w:spacing w:before="240" w:lineRule="auto"/>
        <w:ind w:firstLine="540"/>
        <w:jc w:val="both"/>
      </w:pPr>
      <w:r>
        <w:rPr>
          <w:sz w:val="24"/>
        </w:rPr>
        <w:t xml:space="preserve">соблюдать требования настоящего Федерального закона, федеральных </w:t>
      </w:r>
      <w:hyperlink w:history="0" r:id="rId148"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стандартов</w:t>
        </w:r>
      </w:hyperlink>
      <w:r>
        <w:rPr>
          <w:sz w:val="24"/>
        </w:rPr>
        <w:t xml:space="preserve">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pPr>
        <w:pStyle w:val="0"/>
        <w:spacing w:before="240" w:lineRule="auto"/>
        <w:ind w:firstLine="540"/>
        <w:jc w:val="both"/>
      </w:pPr>
      <w:r>
        <w:rPr>
          <w:sz w:val="24"/>
        </w:rPr>
        <w:t xml:space="preserve">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w:t>
      </w:r>
    </w:p>
    <w:p>
      <w:pPr>
        <w:pStyle w:val="0"/>
        <w:spacing w:before="240" w:lineRule="auto"/>
        <w:ind w:firstLine="540"/>
        <w:jc w:val="both"/>
      </w:pPr>
      <w:r>
        <w:rPr>
          <w:sz w:val="24"/>
        </w:rPr>
        <w:t xml:space="preserve">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pPr>
        <w:pStyle w:val="0"/>
        <w:spacing w:before="240" w:lineRule="auto"/>
        <w:ind w:firstLine="540"/>
        <w:jc w:val="both"/>
      </w:pPr>
      <w:r>
        <w:rPr>
          <w:sz w:val="24"/>
        </w:rPr>
        <w:t xml:space="preserve">обеспечивать сохранность документов, получаемых от заказчика и третьих лиц в ходе проведения оценки;</w:t>
      </w:r>
    </w:p>
    <w:p>
      <w:pPr>
        <w:pStyle w:val="0"/>
        <w:spacing w:before="240" w:lineRule="auto"/>
        <w:ind w:firstLine="540"/>
        <w:jc w:val="both"/>
      </w:pPr>
      <w:r>
        <w:rPr>
          <w:sz w:val="24"/>
        </w:rPr>
        <w:t xml:space="preserve">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pPr>
        <w:pStyle w:val="0"/>
        <w:spacing w:before="240" w:lineRule="auto"/>
        <w:ind w:firstLine="540"/>
        <w:jc w:val="both"/>
      </w:pPr>
      <w:r>
        <w:rPr>
          <w:sz w:val="24"/>
        </w:rPr>
        <w:t xml:space="preserve">предоставлять по требованию заказчика договор обязательного страхования ответственности оценщика, заключенный в соответствии со </w:t>
      </w:r>
      <w:hyperlink w:history="0" w:anchor="P925" w:tooltip="Статья 24.7. Договор обязательного страхования ответственности оценщика при осуществлении оценочной деятельности">
        <w:r>
          <w:rPr>
            <w:sz w:val="24"/>
            <w:color w:val="0000ff"/>
          </w:rPr>
          <w:t xml:space="preserve">статьей 24.7</w:t>
        </w:r>
      </w:hyperlink>
      <w:r>
        <w:rPr>
          <w:sz w:val="24"/>
        </w:rPr>
        <w:t xml:space="preserve"> настоящего Федерального закона;</w:t>
      </w:r>
    </w:p>
    <w:p>
      <w:pPr>
        <w:pStyle w:val="0"/>
        <w:spacing w:before="240" w:lineRule="auto"/>
        <w:ind w:firstLine="540"/>
        <w:jc w:val="both"/>
      </w:pPr>
      <w:r>
        <w:rPr>
          <w:sz w:val="24"/>
        </w:rPr>
        <w:t xml:space="preserve">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pPr>
        <w:pStyle w:val="0"/>
        <w:spacing w:before="240" w:lineRule="auto"/>
        <w:ind w:firstLine="540"/>
        <w:jc w:val="both"/>
      </w:pPr>
      <w:r>
        <w:rPr>
          <w:sz w:val="24"/>
        </w:rPr>
        <w:t xml:space="preserve">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pPr>
        <w:pStyle w:val="0"/>
        <w:spacing w:before="240" w:lineRule="auto"/>
        <w:ind w:firstLine="540"/>
        <w:jc w:val="both"/>
      </w:pPr>
      <w:r>
        <w:rPr>
          <w:sz w:val="24"/>
        </w:rPr>
        <w:t xml:space="preserve">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w:t>
      </w:r>
    </w:p>
    <w:p>
      <w:pPr>
        <w:pStyle w:val="0"/>
        <w:spacing w:before="240" w:lineRule="auto"/>
        <w:ind w:firstLine="540"/>
        <w:jc w:val="both"/>
      </w:pPr>
      <w:r>
        <w:rPr>
          <w:sz w:val="24"/>
        </w:rPr>
        <w:t xml:space="preserve">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с даты возникновения таких несоответствий и (или) изменений.</w:t>
      </w:r>
    </w:p>
    <w:p>
      <w:pPr>
        <w:pStyle w:val="0"/>
        <w:spacing w:before="240" w:lineRule="auto"/>
        <w:ind w:firstLine="540"/>
        <w:jc w:val="both"/>
      </w:pPr>
      <w:r>
        <w:rPr>
          <w:sz w:val="24"/>
        </w:rPr>
        <w:t xml:space="preserve">Юридическое лицо, заключившее с заказчиком договор на проведение оценки, вправе:</w:t>
      </w:r>
    </w:p>
    <w:p>
      <w:pPr>
        <w:pStyle w:val="0"/>
        <w:spacing w:before="240" w:lineRule="auto"/>
        <w:ind w:firstLine="540"/>
        <w:jc w:val="both"/>
      </w:pPr>
      <w:r>
        <w:rPr>
          <w:sz w:val="24"/>
        </w:rPr>
        <w:t xml:space="preserve">запрашивать у заказчика оценки необходимые для проведения оценки информацию и документацию;</w:t>
      </w:r>
    </w:p>
    <w:p>
      <w:pPr>
        <w:pStyle w:val="0"/>
        <w:spacing w:before="240" w:lineRule="auto"/>
        <w:ind w:firstLine="540"/>
        <w:jc w:val="both"/>
      </w:pPr>
      <w:r>
        <w:rPr>
          <w:sz w:val="24"/>
        </w:rPr>
        <w:t xml:space="preserve">отказаться от проведения оценки объекта оценки и расторгнуть договор на проведение оценки в случае, если заказчик не обеспечил предоставление необходимой информации об объекте оценки либо не обеспечил соответствующие договору условия работы.</w:t>
      </w:r>
    </w:p>
    <w:p>
      <w:pPr>
        <w:pStyle w:val="0"/>
        <w:jc w:val="both"/>
      </w:pPr>
      <w:r>
        <w:rPr>
          <w:sz w:val="24"/>
        </w:rPr>
        <w:t xml:space="preserve">(часть вторая введена Федеральным </w:t>
      </w:r>
      <w:hyperlink w:history="0" r:id="rId14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w:t>
      </w:r>
    </w:p>
    <w:p>
      <w:pPr>
        <w:pStyle w:val="0"/>
        <w:ind w:firstLine="540"/>
        <w:jc w:val="both"/>
      </w:pPr>
      <w:r>
        <w:rPr>
          <w:sz w:val="24"/>
        </w:rPr>
      </w:r>
    </w:p>
    <w:p>
      <w:pPr>
        <w:pStyle w:val="2"/>
        <w:outlineLvl w:val="1"/>
        <w:ind w:firstLine="540"/>
        <w:jc w:val="both"/>
      </w:pPr>
      <w:r>
        <w:rPr>
          <w:sz w:val="24"/>
        </w:rPr>
        <w:t xml:space="preserve">Статья 15.2. Права и обязанности заказчика оценки</w:t>
      </w:r>
    </w:p>
    <w:p>
      <w:pPr>
        <w:pStyle w:val="0"/>
        <w:ind w:firstLine="540"/>
        <w:jc w:val="both"/>
      </w:pPr>
      <w:r>
        <w:rPr>
          <w:sz w:val="24"/>
        </w:rPr>
      </w:r>
    </w:p>
    <w:p>
      <w:pPr>
        <w:pStyle w:val="0"/>
        <w:ind w:firstLine="540"/>
        <w:jc w:val="both"/>
      </w:pPr>
      <w:r>
        <w:rPr>
          <w:sz w:val="24"/>
        </w:rPr>
        <w:t xml:space="preserve">(введена Федеральным </w:t>
      </w:r>
      <w:hyperlink w:history="0" r:id="rId150"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jc w:val="both"/>
      </w:pPr>
      <w:r>
        <w:rPr>
          <w:sz w:val="24"/>
        </w:rPr>
      </w:r>
    </w:p>
    <w:p>
      <w:pPr>
        <w:pStyle w:val="0"/>
        <w:ind w:firstLine="540"/>
        <w:jc w:val="both"/>
      </w:pPr>
      <w:r>
        <w:rPr>
          <w:sz w:val="24"/>
        </w:rPr>
        <w:t xml:space="preserve">При проведении оценки заказчик оценки вправе:</w:t>
      </w:r>
    </w:p>
    <w:p>
      <w:pPr>
        <w:pStyle w:val="0"/>
        <w:spacing w:before="240" w:lineRule="auto"/>
        <w:ind w:firstLine="540"/>
        <w:jc w:val="both"/>
      </w:pPr>
      <w:r>
        <w:rPr>
          <w:sz w:val="24"/>
        </w:rPr>
        <w:t xml:space="preserve">требовать и получать от оценочной компании, оценщика обоснование выводов по результатам оценки;</w:t>
      </w:r>
    </w:p>
    <w:p>
      <w:pPr>
        <w:pStyle w:val="0"/>
        <w:spacing w:before="240" w:lineRule="auto"/>
        <w:ind w:firstLine="540"/>
        <w:jc w:val="both"/>
      </w:pPr>
      <w:r>
        <w:rPr>
          <w:sz w:val="24"/>
        </w:rPr>
        <w:t xml:space="preserve">получать от оценочной компании, оценщика отчет об оценке в срок, установленный договором на проведение оценки;</w:t>
      </w:r>
    </w:p>
    <w:p>
      <w:pPr>
        <w:pStyle w:val="0"/>
        <w:spacing w:before="240" w:lineRule="auto"/>
        <w:ind w:firstLine="540"/>
        <w:jc w:val="both"/>
      </w:pPr>
      <w:r>
        <w:rPr>
          <w:sz w:val="24"/>
        </w:rPr>
        <w:t xml:space="preserve">осуществлять иные права, вытекающие из договора на проведение оценки.</w:t>
      </w:r>
    </w:p>
    <w:p>
      <w:pPr>
        <w:pStyle w:val="0"/>
        <w:spacing w:before="240" w:lineRule="auto"/>
        <w:ind w:firstLine="540"/>
        <w:jc w:val="both"/>
      </w:pPr>
      <w:r>
        <w:rPr>
          <w:sz w:val="24"/>
        </w:rPr>
        <w:t xml:space="preserve">При проведении оценки заказчик оценки обязан:</w:t>
      </w:r>
    </w:p>
    <w:p>
      <w:pPr>
        <w:pStyle w:val="0"/>
        <w:spacing w:before="240" w:lineRule="auto"/>
        <w:ind w:firstLine="540"/>
        <w:jc w:val="both"/>
      </w:pPr>
      <w:r>
        <w:rPr>
          <w:sz w:val="24"/>
        </w:rPr>
        <w:t xml:space="preserve">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pPr>
        <w:pStyle w:val="0"/>
        <w:spacing w:before="240" w:lineRule="auto"/>
        <w:ind w:firstLine="540"/>
        <w:jc w:val="both"/>
      </w:pPr>
      <w:r>
        <w:rPr>
          <w:sz w:val="24"/>
        </w:rPr>
        <w:t xml:space="preserve">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в запрашиваемых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pPr>
        <w:pStyle w:val="0"/>
        <w:spacing w:before="240" w:lineRule="auto"/>
        <w:ind w:firstLine="540"/>
        <w:jc w:val="both"/>
      </w:pPr>
      <w:r>
        <w:rPr>
          <w:sz w:val="24"/>
        </w:rPr>
        <w:t xml:space="preserve">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w:t>
      </w:r>
    </w:p>
    <w:p>
      <w:pPr>
        <w:pStyle w:val="0"/>
        <w:spacing w:before="240" w:lineRule="auto"/>
        <w:ind w:firstLine="540"/>
        <w:jc w:val="both"/>
      </w:pPr>
      <w:r>
        <w:rPr>
          <w:sz w:val="24"/>
        </w:rPr>
        <w:t xml:space="preserve">исполнять требования настоящего Федерального закона, федеральных </w:t>
      </w:r>
      <w:hyperlink w:history="0" r:id="rId151"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стандартов</w:t>
        </w:r>
      </w:hyperlink>
      <w:r>
        <w:rPr>
          <w:sz w:val="24"/>
        </w:rPr>
        <w:t xml:space="preserve"> оценки и иные обязанности, вытекающие из договора на проведение оценки.</w:t>
      </w:r>
    </w:p>
    <w:p>
      <w:pPr>
        <w:pStyle w:val="0"/>
      </w:pPr>
      <w:r>
        <w:rPr>
          <w:sz w:val="24"/>
        </w:rPr>
      </w:r>
    </w:p>
    <w:bookmarkStart w:id="304" w:name="P304"/>
    <w:bookmarkEnd w:id="304"/>
    <w:p>
      <w:pPr>
        <w:pStyle w:val="2"/>
        <w:outlineLvl w:val="1"/>
        <w:ind w:firstLine="540"/>
        <w:jc w:val="both"/>
      </w:pPr>
      <w:r>
        <w:rPr>
          <w:sz w:val="24"/>
        </w:rPr>
        <w:t xml:space="preserve">Статья 16. Независимость оценщика и юридического лица, с которым оценщик заключил трудовой договор</w:t>
      </w:r>
    </w:p>
    <w:p>
      <w:pPr>
        <w:pStyle w:val="0"/>
        <w:jc w:val="both"/>
      </w:pPr>
      <w:r>
        <w:rPr>
          <w:sz w:val="24"/>
        </w:rPr>
        <w:t xml:space="preserve">(в ред. Федерального </w:t>
      </w:r>
      <w:hyperlink w:history="0" r:id="rId152"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22.07.2010 N 167-ФЗ)</w:t>
      </w:r>
    </w:p>
    <w:p>
      <w:pPr>
        <w:pStyle w:val="0"/>
      </w:pPr>
      <w:r>
        <w:rPr>
          <w:sz w:val="24"/>
        </w:rPr>
      </w:r>
    </w:p>
    <w:p>
      <w:pPr>
        <w:pStyle w:val="0"/>
        <w:ind w:firstLine="540"/>
        <w:jc w:val="both"/>
      </w:pPr>
      <w:r>
        <w:rPr>
          <w:sz w:val="24"/>
        </w:rPr>
        <w:t xml:space="preserve">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w:t>
      </w:r>
    </w:p>
    <w:p>
      <w:pPr>
        <w:pStyle w:val="0"/>
        <w:jc w:val="both"/>
      </w:pPr>
      <w:r>
        <w:rPr>
          <w:sz w:val="24"/>
        </w:rPr>
        <w:t xml:space="preserve">(часть первая в ред. Федерального </w:t>
      </w:r>
      <w:hyperlink w:history="0" r:id="rId153"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spacing w:before="240" w:lineRule="auto"/>
        <w:ind w:firstLine="540"/>
        <w:jc w:val="both"/>
      </w:pPr>
      <w:r>
        <w:rPr>
          <w:sz w:val="24"/>
        </w:rPr>
        <w:t xml:space="preserve">Проведение оценки объекта оценки не допускается, если:</w:t>
      </w:r>
    </w:p>
    <w:p>
      <w:pPr>
        <w:pStyle w:val="0"/>
        <w:spacing w:before="240" w:lineRule="auto"/>
        <w:ind w:firstLine="540"/>
        <w:jc w:val="both"/>
      </w:pPr>
      <w:r>
        <w:rPr>
          <w:sz w:val="24"/>
        </w:rPr>
        <w:t xml:space="preserve">в отношении объекта оценки оценщик имеет вещные или обязательственные права вне договора;</w:t>
      </w:r>
    </w:p>
    <w:p>
      <w:pPr>
        <w:pStyle w:val="0"/>
        <w:spacing w:before="240" w:lineRule="auto"/>
        <w:ind w:firstLine="540"/>
        <w:jc w:val="both"/>
      </w:pPr>
      <w:r>
        <w:rPr>
          <w:sz w:val="24"/>
        </w:rPr>
        <w:t xml:space="preserve">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p>
      <w:pPr>
        <w:pStyle w:val="0"/>
        <w:jc w:val="both"/>
      </w:pPr>
      <w:r>
        <w:rPr>
          <w:sz w:val="24"/>
        </w:rPr>
        <w:t xml:space="preserve">(в ред. Федерального </w:t>
      </w:r>
      <w:hyperlink w:history="0" r:id="rId154"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spacing w:before="240" w:lineRule="auto"/>
        <w:ind w:firstLine="540"/>
        <w:jc w:val="both"/>
      </w:pPr>
      <w:r>
        <w:rPr>
          <w:sz w:val="24"/>
        </w:rPr>
        <w:t xml:space="preserve">Не допускается вмешательство заказчика либо иных заинтересованных лиц в деятельность оценщика и юридического лица, с которым оценщик заключил трудовой договор, если это может негативно повлиять на достоверность результата проведения оценки объекта оценки, в том числе ограничение круга вопросов, подлежащих выяснению или определению при проведении оценки объекта оценки.</w:t>
      </w:r>
    </w:p>
    <w:p>
      <w:pPr>
        <w:pStyle w:val="0"/>
        <w:jc w:val="both"/>
      </w:pPr>
      <w:r>
        <w:rPr>
          <w:sz w:val="24"/>
        </w:rPr>
        <w:t xml:space="preserve">(в ред. Федерального </w:t>
      </w:r>
      <w:hyperlink w:history="0" r:id="rId155"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Размер оплаты оценщику за проведение оценки объекта оценки не может зависеть от итоговой величины стоимости объекта оценки.</w:t>
      </w:r>
    </w:p>
    <w:p>
      <w:pPr>
        <w:pStyle w:val="0"/>
        <w:spacing w:before="240" w:lineRule="auto"/>
        <w:ind w:firstLine="540"/>
        <w:jc w:val="both"/>
      </w:pPr>
      <w:r>
        <w:rPr>
          <w:sz w:val="24"/>
        </w:rPr>
        <w:t xml:space="preserve">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p>
    <w:p>
      <w:pPr>
        <w:pStyle w:val="0"/>
        <w:jc w:val="both"/>
      </w:pPr>
      <w:r>
        <w:rPr>
          <w:sz w:val="24"/>
        </w:rPr>
        <w:t xml:space="preserve">(часть пятая введена Федеральным </w:t>
      </w:r>
      <w:hyperlink w:history="0" r:id="rId156"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22.07.2010 N 167-ФЗ)</w:t>
      </w:r>
    </w:p>
    <w:p>
      <w:pPr>
        <w:pStyle w:val="0"/>
        <w:spacing w:before="240" w:lineRule="auto"/>
        <w:ind w:firstLine="540"/>
        <w:jc w:val="both"/>
      </w:pPr>
      <w:r>
        <w:rPr>
          <w:sz w:val="24"/>
        </w:rPr>
        <w:t xml:space="preserve">Размер денежного вознаграждения за проведение оценки объекта оценки не может зависеть от итоговой величины стоимости объекта оценки.</w:t>
      </w:r>
    </w:p>
    <w:p>
      <w:pPr>
        <w:pStyle w:val="0"/>
        <w:jc w:val="both"/>
      </w:pPr>
      <w:r>
        <w:rPr>
          <w:sz w:val="24"/>
        </w:rPr>
        <w:t xml:space="preserve">(часть шестая введена Федеральным </w:t>
      </w:r>
      <w:hyperlink w:history="0" r:id="rId157"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22.07.2010 N 167-ФЗ)</w:t>
      </w:r>
    </w:p>
    <w:p>
      <w:pPr>
        <w:pStyle w:val="0"/>
        <w:spacing w:before="240" w:lineRule="auto"/>
        <w:ind w:firstLine="540"/>
        <w:jc w:val="both"/>
      </w:pPr>
      <w:r>
        <w:rPr>
          <w:sz w:val="24"/>
        </w:rPr>
        <w:t xml:space="preserve">Особенности применения предусмотренных настоящей статьей правил независимости оценщика и юридического лица, с которым оценщик заключил трудовой договор, при определении кадастровой стоимости устанавливаются федеральным стандартом оценки.</w:t>
      </w:r>
    </w:p>
    <w:p>
      <w:pPr>
        <w:pStyle w:val="0"/>
        <w:jc w:val="both"/>
      </w:pPr>
      <w:r>
        <w:rPr>
          <w:sz w:val="24"/>
        </w:rPr>
        <w:t xml:space="preserve">(часть седьмая введена Федеральным </w:t>
      </w:r>
      <w:hyperlink w:history="0" r:id="rId158"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pPr>
      <w:r>
        <w:rPr>
          <w:sz w:val="24"/>
        </w:rPr>
      </w:r>
    </w:p>
    <w:p>
      <w:pPr>
        <w:pStyle w:val="2"/>
        <w:outlineLvl w:val="1"/>
        <w:ind w:firstLine="540"/>
        <w:jc w:val="both"/>
      </w:pPr>
      <w:r>
        <w:rPr>
          <w:sz w:val="24"/>
        </w:rPr>
        <w:t xml:space="preserve">Статья 16.1. Утратила силу. - Федеральный </w:t>
      </w:r>
      <w:hyperlink w:history="0" r:id="rId159"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w:t>
        </w:r>
      </w:hyperlink>
      <w:r>
        <w:rPr>
          <w:sz w:val="24"/>
        </w:rPr>
        <w:t xml:space="preserve"> от 27.07.2006 N 157-ФЗ.</w:t>
      </w:r>
    </w:p>
    <w:p>
      <w:pPr>
        <w:pStyle w:val="0"/>
        <w:ind w:firstLine="540"/>
        <w:jc w:val="both"/>
      </w:pPr>
      <w:r>
        <w:rPr>
          <w:sz w:val="24"/>
        </w:rPr>
      </w:r>
    </w:p>
    <w:p>
      <w:pPr>
        <w:pStyle w:val="2"/>
        <w:outlineLvl w:val="1"/>
        <w:ind w:firstLine="540"/>
        <w:jc w:val="both"/>
      </w:pPr>
      <w:r>
        <w:rPr>
          <w:sz w:val="24"/>
        </w:rPr>
        <w:t xml:space="preserve">Статья 16.2. Эксперт саморегулируемой организации оценщиков</w:t>
      </w:r>
    </w:p>
    <w:p>
      <w:pPr>
        <w:pStyle w:val="0"/>
        <w:ind w:firstLine="540"/>
        <w:jc w:val="both"/>
      </w:pPr>
      <w:r>
        <w:rPr>
          <w:sz w:val="24"/>
        </w:rPr>
      </w:r>
    </w:p>
    <w:p>
      <w:pPr>
        <w:pStyle w:val="0"/>
        <w:ind w:firstLine="540"/>
        <w:jc w:val="both"/>
      </w:pPr>
      <w:r>
        <w:rPr>
          <w:sz w:val="24"/>
        </w:rPr>
        <w:t xml:space="preserve">(введена Федеральным </w:t>
      </w:r>
      <w:hyperlink w:history="0" r:id="rId160"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28.12.2010 N 431-ФЗ)</w:t>
      </w:r>
    </w:p>
    <w:p>
      <w:pPr>
        <w:pStyle w:val="0"/>
        <w:ind w:firstLine="540"/>
        <w:jc w:val="both"/>
      </w:pPr>
      <w:r>
        <w:rPr>
          <w:sz w:val="24"/>
        </w:rPr>
      </w:r>
    </w:p>
    <w:p>
      <w:pPr>
        <w:pStyle w:val="0"/>
        <w:ind w:firstLine="540"/>
        <w:jc w:val="both"/>
      </w:pPr>
      <w:r>
        <w:rPr>
          <w:sz w:val="24"/>
        </w:rPr>
        <w:t xml:space="preserve">Экспертом саморегулируемой организации оценщиков - членом экспертного совета саморегулируемой организации оценщиков признается лицо, сдавшее квалификационный экзамен в области оценочной деятельности и избранное в состав экспертного совета саморегулируемой организации оценщиков общим собранием членов саморегулируемой организации оценщиков.</w:t>
      </w:r>
    </w:p>
    <w:p>
      <w:pPr>
        <w:pStyle w:val="0"/>
        <w:jc w:val="both"/>
      </w:pPr>
      <w:r>
        <w:rPr>
          <w:sz w:val="24"/>
        </w:rPr>
        <w:t xml:space="preserve">(в ред. Федерального </w:t>
      </w:r>
      <w:hyperlink w:history="0" r:id="rId161"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ind w:firstLine="540"/>
        <w:jc w:val="both"/>
      </w:pPr>
      <w:r>
        <w:rPr>
          <w:sz w:val="24"/>
        </w:rPr>
      </w:r>
    </w:p>
    <w:p>
      <w:pPr>
        <w:pStyle w:val="2"/>
        <w:outlineLvl w:val="1"/>
        <w:ind w:firstLine="540"/>
        <w:jc w:val="both"/>
      </w:pPr>
      <w:r>
        <w:rPr>
          <w:sz w:val="24"/>
        </w:rPr>
        <w:t xml:space="preserve">Статья 17. Утратила силу. - Федеральный </w:t>
      </w:r>
      <w:hyperlink w:history="0" r:id="rId162"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w:t>
        </w:r>
      </w:hyperlink>
      <w:r>
        <w:rPr>
          <w:sz w:val="24"/>
        </w:rPr>
        <w:t xml:space="preserve"> от 27.07.2006 N 157-ФЗ.</w:t>
      </w:r>
    </w:p>
    <w:p>
      <w:pPr>
        <w:pStyle w:val="0"/>
      </w:pPr>
      <w:r>
        <w:rPr>
          <w:sz w:val="24"/>
        </w:rPr>
      </w:r>
    </w:p>
    <w:p>
      <w:pPr>
        <w:pStyle w:val="2"/>
        <w:outlineLvl w:val="1"/>
        <w:ind w:firstLine="540"/>
        <w:jc w:val="both"/>
      </w:pPr>
      <w:r>
        <w:rPr>
          <w:sz w:val="24"/>
        </w:rPr>
        <w:t xml:space="preserve">Статья 17.1. Экспертиза отчета</w:t>
      </w:r>
    </w:p>
    <w:p>
      <w:pPr>
        <w:pStyle w:val="0"/>
        <w:ind w:firstLine="540"/>
        <w:jc w:val="both"/>
      </w:pPr>
      <w:r>
        <w:rPr>
          <w:sz w:val="24"/>
        </w:rPr>
      </w:r>
    </w:p>
    <w:p>
      <w:pPr>
        <w:pStyle w:val="0"/>
        <w:ind w:firstLine="540"/>
        <w:jc w:val="both"/>
      </w:pPr>
      <w:r>
        <w:rPr>
          <w:sz w:val="24"/>
        </w:rPr>
        <w:t xml:space="preserve">(в ред. Федерального </w:t>
      </w:r>
      <w:hyperlink w:history="0" r:id="rId163" w:tooltip="Федеральный закон от 08.06.2015 N 145-ФЗ (ред. от 02.06.2016) &quot;О внесении изменений в Федеральный закон &quot;Об оценочной деятельности в Российской Федерации&quot; и статью 3 Федерального закона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08.06.2015 N 145-ФЗ)</w:t>
      </w:r>
    </w:p>
    <w:p>
      <w:pPr>
        <w:pStyle w:val="0"/>
        <w:jc w:val="both"/>
      </w:pPr>
      <w:r>
        <w:rPr>
          <w:sz w:val="24"/>
        </w:rPr>
      </w:r>
    </w:p>
    <w:p>
      <w:pPr>
        <w:pStyle w:val="0"/>
        <w:ind w:firstLine="540"/>
        <w:jc w:val="both"/>
      </w:pPr>
      <w:r>
        <w:rPr>
          <w:sz w:val="24"/>
        </w:rPr>
        <w:t xml:space="preserve">Для целей настоящего Федерального закона под экспертизой отчета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 подписанного оценщиком или оценщиками, о соответствии требованиям законодательства Российской Федерации об оценочной деятельности (в том числе требованиям настоящего Федерального закона, федеральных </w:t>
      </w:r>
      <w:hyperlink w:history="0" r:id="rId164"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стандартов</w:t>
        </w:r>
      </w:hyperlink>
      <w:r>
        <w:rPr>
          <w:sz w:val="24"/>
        </w:rPr>
        <w:t xml:space="preserve"> оценки и других актов уполномоченного федерального органа, осуществляющего функции по нормативно-правовому регулированию оценочной деятельности), а в случае проведения экспертизы отчета об определении рыночной стоимости объекта оценки также о подтверждении рыночной стоимости объекта оценки, определенной оценщиком в отчете. Экспертиза отчета проводится на добровольной основе на основании договора между заказчиком экспертизы и саморегулируемой организацией оценщиков.</w:t>
      </w:r>
    </w:p>
    <w:p>
      <w:pPr>
        <w:pStyle w:val="0"/>
        <w:jc w:val="both"/>
      </w:pPr>
      <w:r>
        <w:rPr>
          <w:sz w:val="24"/>
        </w:rPr>
        <w:t xml:space="preserve">(часть первая в ред. Федерального </w:t>
      </w:r>
      <w:hyperlink w:history="0" r:id="rId165"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Экспертиза отчета не является контролем, осуществляемым в соответствии со </w:t>
      </w:r>
      <w:hyperlink w:history="0" w:anchor="P807" w:tooltip="Статья 24.3. Порядок проведения саморегулируемой организацией оценщиков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w:r>
          <w:rPr>
            <w:sz w:val="24"/>
            <w:color w:val="0000ff"/>
          </w:rPr>
          <w:t xml:space="preserve">статьей 24.3</w:t>
        </w:r>
      </w:hyperlink>
      <w:r>
        <w:rPr>
          <w:sz w:val="24"/>
        </w:rPr>
        <w:t xml:space="preserve"> настоящего Федерального закона.</w:t>
      </w:r>
    </w:p>
    <w:p>
      <w:pPr>
        <w:pStyle w:val="0"/>
        <w:jc w:val="both"/>
      </w:pPr>
      <w:r>
        <w:rPr>
          <w:sz w:val="24"/>
        </w:rPr>
        <w:t xml:space="preserve">(часть вторая введена Федеральным </w:t>
      </w:r>
      <w:hyperlink w:history="0" r:id="rId166"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spacing w:before="240" w:lineRule="auto"/>
        <w:ind w:firstLine="540"/>
        <w:jc w:val="both"/>
      </w:pPr>
      <w:r>
        <w:rPr>
          <w:sz w:val="24"/>
        </w:rPr>
        <w:t xml:space="preserve">Особенности проведения экспертизы отчета об определении отдельного вида стоимости объекта оценки (в частности, кадастровой стоимости), в том числе в части подтверждения стоимости объекта оценки (далее - особенности проведения экспертизы отчета), устанавливаются федеральным стандартом оценки.</w:t>
      </w:r>
    </w:p>
    <w:p>
      <w:pPr>
        <w:pStyle w:val="0"/>
        <w:spacing w:before="240" w:lineRule="auto"/>
        <w:ind w:firstLine="540"/>
        <w:jc w:val="both"/>
      </w:pPr>
      <w:r>
        <w:rPr>
          <w:sz w:val="24"/>
        </w:rPr>
        <w:t xml:space="preserve">Результатом экспертизы отчета является положительное или отрицательное экспертное заключение, подготовленное экспертом или экспертами саморегулируемой организации оценщиков.</w:t>
      </w:r>
    </w:p>
    <w:p>
      <w:pPr>
        <w:pStyle w:val="0"/>
        <w:spacing w:before="240" w:lineRule="auto"/>
        <w:ind w:firstLine="540"/>
        <w:jc w:val="both"/>
      </w:pPr>
      <w:r>
        <w:rPr>
          <w:sz w:val="24"/>
        </w:rPr>
        <w:t xml:space="preserve">Положительным экспертным заключением признается экспертное заключение, содержащее вывод о соответствии отчета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в случае проведения экспертизы отчета об определении рыночной стоимости объекта оценки или в случаях, установленных федеральными стандартами оценки, также вывод о подтверждении стоимости объекта оценки, определенной оценщиком в отчете.</w:t>
      </w:r>
    </w:p>
    <w:p>
      <w:pPr>
        <w:pStyle w:val="0"/>
        <w:spacing w:before="240" w:lineRule="auto"/>
        <w:ind w:firstLine="540"/>
        <w:jc w:val="both"/>
      </w:pPr>
      <w:r>
        <w:rPr>
          <w:sz w:val="24"/>
        </w:rPr>
        <w:t xml:space="preserve">Порядок проведения экспертизы отчета, требования к экспертному заключению и порядку его утверждения устанавливаются федеральным </w:t>
      </w:r>
      <w:hyperlink w:history="0" r:id="rId167" w:tooltip="Приказ Минэкономразвития России от 04.07.2011 N 328 (ред. от 14.04.2022) &quot;Об утверждении Федерального стандарта оценки &quot;Порядок проведения экспертизы, требования к экспертному заключению и порядку его утверждения (ФСО N 5)&quot; {КонсультантПлюс}">
        <w:r>
          <w:rPr>
            <w:sz w:val="24"/>
            <w:color w:val="0000ff"/>
          </w:rPr>
          <w:t xml:space="preserve">стандартом</w:t>
        </w:r>
      </w:hyperlink>
      <w:r>
        <w:rPr>
          <w:sz w:val="24"/>
        </w:rPr>
        <w:t xml:space="preserve"> оценки.</w:t>
      </w:r>
    </w:p>
    <w:p>
      <w:pPr>
        <w:pStyle w:val="0"/>
        <w:spacing w:before="240" w:lineRule="auto"/>
        <w:ind w:firstLine="540"/>
        <w:jc w:val="both"/>
      </w:pPr>
      <w:r>
        <w:rPr>
          <w:sz w:val="24"/>
        </w:rPr>
        <w:t xml:space="preserve">Часть седьмая утратила силу. - Федеральный </w:t>
      </w:r>
      <w:hyperlink w:history="0" r:id="rId168"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spacing w:before="240" w:lineRule="auto"/>
        <w:ind w:firstLine="540"/>
        <w:jc w:val="both"/>
      </w:pPr>
      <w:r>
        <w:rPr>
          <w:sz w:val="24"/>
        </w:rPr>
        <w:t xml:space="preserve">Действия (бездействие) эксперта или экспертов саморегулируемой организации оценщиков при проведении экспертизы отчета, результаты такой экспертизы могут быть обжалованы заинтересованными лицами в саморегулируемую организацию оценщиков в порядке и в сроки, которые установлены </w:t>
      </w:r>
      <w:hyperlink w:history="0" r:id="rId169" w:tooltip="Приказ Минэкономразвития России от 29.10.2020 N 718 (ред. от 24.09.2025) &quot;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N 135-ФЗ &quot;Об оценочной деятельности в Российской Федерации&quot;,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quot; (Зарегистриро {КонсультантПлюс}">
        <w:r>
          <w:rPr>
            <w:sz w:val="24"/>
            <w:color w:val="0000ff"/>
          </w:rPr>
          <w:t xml:space="preserve">требованиями</w:t>
        </w:r>
      </w:hyperlink>
      <w:r>
        <w:rPr>
          <w:sz w:val="24"/>
        </w:rPr>
        <w:t xml:space="preserve">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утверждаемыми уполномоченным федеральным органом, осуществляющим функции по нормативно-правовому регулированию оценочной деятельности, или оспорены в судебном порядке.</w:t>
      </w:r>
    </w:p>
    <w:p>
      <w:pPr>
        <w:pStyle w:val="0"/>
        <w:spacing w:before="240" w:lineRule="auto"/>
        <w:ind w:firstLine="540"/>
        <w:jc w:val="both"/>
      </w:pPr>
      <w:r>
        <w:rPr>
          <w:sz w:val="24"/>
        </w:rPr>
        <w:t xml:space="preserve">Экспертиза отчета может проводиться экспертом по направлению, указанному в квалификационном аттестате и соответствующему объекту оценки.</w:t>
      </w:r>
    </w:p>
    <w:p>
      <w:pPr>
        <w:pStyle w:val="0"/>
        <w:jc w:val="both"/>
      </w:pPr>
      <w:r>
        <w:rPr>
          <w:sz w:val="24"/>
        </w:rPr>
        <w:t xml:space="preserve">(часть девятая введена Федеральным </w:t>
      </w:r>
      <w:hyperlink w:history="0" r:id="rId170"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ind w:firstLine="540"/>
        <w:jc w:val="both"/>
      </w:pPr>
      <w:r>
        <w:rPr>
          <w:sz w:val="24"/>
        </w:rPr>
      </w:r>
    </w:p>
    <w:p>
      <w:pPr>
        <w:pStyle w:val="2"/>
        <w:outlineLvl w:val="0"/>
        <w:jc w:val="center"/>
      </w:pPr>
      <w:r>
        <w:rPr>
          <w:sz w:val="24"/>
        </w:rPr>
        <w:t xml:space="preserve">Глава III. РЕГУЛИРОВАНИЕ ОЦЕНОЧНОЙ ДЕЯТЕЛЬНОСТИ</w:t>
      </w:r>
    </w:p>
    <w:p>
      <w:pPr>
        <w:pStyle w:val="0"/>
      </w:pPr>
      <w:r>
        <w:rPr>
          <w:sz w:val="24"/>
        </w:rPr>
      </w:r>
    </w:p>
    <w:p>
      <w:pPr>
        <w:pStyle w:val="2"/>
        <w:outlineLvl w:val="1"/>
        <w:ind w:firstLine="540"/>
        <w:jc w:val="both"/>
      </w:pPr>
      <w:r>
        <w:rPr>
          <w:sz w:val="24"/>
        </w:rPr>
        <w:t xml:space="preserve">Статья 18. Регулирование оценочной деятельности и деятельности саморегулируемых организаций оценщиков</w:t>
      </w:r>
    </w:p>
    <w:p>
      <w:pPr>
        <w:pStyle w:val="0"/>
        <w:ind w:firstLine="540"/>
        <w:jc w:val="both"/>
      </w:pPr>
      <w:r>
        <w:rPr>
          <w:sz w:val="24"/>
        </w:rPr>
      </w:r>
    </w:p>
    <w:p>
      <w:pPr>
        <w:pStyle w:val="0"/>
        <w:ind w:firstLine="540"/>
        <w:jc w:val="both"/>
      </w:pPr>
      <w:r>
        <w:rPr>
          <w:sz w:val="24"/>
        </w:rPr>
        <w:t xml:space="preserve">(в ред. Федерального </w:t>
      </w:r>
      <w:hyperlink w:history="0" r:id="rId171"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Государственное регулирование оценочной деятельности и деятельности саморегулируемых организаций оценщиков в части федерального государственного </w:t>
      </w:r>
      <w:r>
        <w:rPr>
          <w:sz w:val="24"/>
        </w:rPr>
        <w:t xml:space="preserve">надзора</w:t>
      </w:r>
      <w:r>
        <w:rPr>
          <w:sz w:val="24"/>
        </w:rPr>
        <w:t xml:space="preserve"> за деятельностью саморегулируемых организаций оценщиков (далее - надзор за деятельностью саморегулируемых организаций оценщиков) и нормативно-правового регулирования осуществляется федеральными органами исполнительной власти, уполномоченными Правительством Российской Федерации (далее также - уполномоченные федеральные органы).</w:t>
      </w:r>
    </w:p>
    <w:p>
      <w:pPr>
        <w:pStyle w:val="0"/>
        <w:jc w:val="both"/>
      </w:pPr>
      <w:r>
        <w:rPr>
          <w:sz w:val="24"/>
        </w:rPr>
        <w:t xml:space="preserve">(в ред. Федеральных законов от 21.07.2014 </w:t>
      </w:r>
      <w:hyperlink w:history="0" r:id="rId172"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N 225-ФЗ</w:t>
        </w:r>
      </w:hyperlink>
      <w:r>
        <w:rPr>
          <w:sz w:val="24"/>
        </w:rPr>
        <w:t xml:space="preserve">, от 11.06.2021 </w:t>
      </w:r>
      <w:hyperlink w:history="0" r:id="rId1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Регулирование оценочной деятельности осуществляется советом по оценочной деятельности при уполномоченном федеральном органе, осуществляющем функции по нормативно-правовому регулированию оценочной деятельности (далее - совет по оценочной деятельности), а также национальным объединением саморегулируемых организаций оценщиков в части разработки федеральных стандартов оценки, за исключением случаев нарушения сроков, предусмотренных программой разработки федеральных стандартов оценки, саморегулируемыми организациями оценщиков в части разработки и утверждения стандартов и правил оценочной деятельности.</w:t>
      </w:r>
    </w:p>
    <w:p>
      <w:pPr>
        <w:pStyle w:val="0"/>
        <w:jc w:val="both"/>
      </w:pPr>
      <w:r>
        <w:rPr>
          <w:sz w:val="24"/>
        </w:rPr>
        <w:t xml:space="preserve">(часть вторая в ред. Федерального </w:t>
      </w:r>
      <w:hyperlink w:history="0" r:id="rId174"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Контроль за деятельностью членов саморегулируемых организаций оценщиков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осуществляется этими саморегулируемыми организациями.</w:t>
      </w:r>
    </w:p>
    <w:p>
      <w:pPr>
        <w:pStyle w:val="0"/>
        <w:jc w:val="both"/>
      </w:pPr>
      <w:r>
        <w:rPr>
          <w:sz w:val="24"/>
        </w:rPr>
        <w:t xml:space="preserve">(часть третья введена Федеральным </w:t>
      </w:r>
      <w:hyperlink w:history="0" r:id="rId175"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pPr>
      <w:r>
        <w:rPr>
          <w:sz w:val="24"/>
        </w:rPr>
      </w:r>
    </w:p>
    <w:p>
      <w:pPr>
        <w:pStyle w:val="2"/>
        <w:outlineLvl w:val="1"/>
        <w:ind w:firstLine="540"/>
        <w:jc w:val="both"/>
      </w:pPr>
      <w:r>
        <w:rPr>
          <w:sz w:val="24"/>
        </w:rPr>
        <w:t xml:space="preserve">Статья 19. Функции уполномоченных федеральных органов</w:t>
      </w:r>
    </w:p>
    <w:p>
      <w:pPr>
        <w:pStyle w:val="0"/>
        <w:ind w:firstLine="540"/>
        <w:jc w:val="both"/>
      </w:pPr>
      <w:r>
        <w:rPr>
          <w:sz w:val="24"/>
        </w:rPr>
      </w:r>
    </w:p>
    <w:p>
      <w:pPr>
        <w:pStyle w:val="0"/>
        <w:ind w:firstLine="540"/>
        <w:jc w:val="both"/>
      </w:pPr>
      <w:r>
        <w:rPr>
          <w:sz w:val="24"/>
        </w:rPr>
        <w:t xml:space="preserve">(в ред. Федерального </w:t>
      </w:r>
      <w:hyperlink w:history="0" r:id="rId176"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p>
      <w:pPr>
        <w:pStyle w:val="0"/>
        <w:ind w:firstLine="540"/>
        <w:jc w:val="both"/>
      </w:pPr>
      <w:r>
        <w:rPr>
          <w:sz w:val="24"/>
        </w:rPr>
        <w:t xml:space="preserve">Функциями уполномоченных федеральных органов являются:</w:t>
      </w:r>
    </w:p>
    <w:p>
      <w:pPr>
        <w:pStyle w:val="0"/>
        <w:spacing w:before="240" w:lineRule="auto"/>
        <w:ind w:firstLine="540"/>
        <w:jc w:val="both"/>
      </w:pPr>
      <w:r>
        <w:rPr>
          <w:sz w:val="24"/>
        </w:rPr>
        <w:t xml:space="preserve">выработка государственной политики в области оценочной деятельности;</w:t>
      </w:r>
    </w:p>
    <w:p>
      <w:pPr>
        <w:pStyle w:val="0"/>
        <w:spacing w:before="240" w:lineRule="auto"/>
        <w:ind w:firstLine="540"/>
        <w:jc w:val="both"/>
      </w:pPr>
      <w:r>
        <w:rPr>
          <w:sz w:val="24"/>
        </w:rPr>
        <w:t xml:space="preserve">нормативно-правовое регулирование в области оценочной деятельности;</w:t>
      </w:r>
    </w:p>
    <w:p>
      <w:pPr>
        <w:pStyle w:val="0"/>
        <w:spacing w:before="240" w:lineRule="auto"/>
        <w:ind w:firstLine="540"/>
        <w:jc w:val="both"/>
      </w:pPr>
      <w:r>
        <w:rPr>
          <w:sz w:val="24"/>
        </w:rPr>
        <w:t xml:space="preserve">формирование и утверждение программы разработки федеральных стандартов оценки и внесения изменений в федеральные стандарты оценки (далее - программа разработки федеральных стандартов оценки);</w:t>
      </w:r>
    </w:p>
    <w:p>
      <w:pPr>
        <w:pStyle w:val="0"/>
        <w:spacing w:before="240" w:lineRule="auto"/>
        <w:ind w:firstLine="540"/>
        <w:jc w:val="both"/>
      </w:pPr>
      <w:r>
        <w:rPr>
          <w:sz w:val="24"/>
        </w:rPr>
        <w:t xml:space="preserve">разработка и утверждение федеральных стандартов оценки, устанавливающих требования к определению кадастровой стоимости, внесение изменений в данные стандарты оценки, разработка и утверждение методических </w:t>
      </w:r>
      <w:hyperlink w:history="0" r:id="rId177"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указаний</w:t>
        </w:r>
      </w:hyperlink>
      <w:r>
        <w:rPr>
          <w:sz w:val="24"/>
        </w:rPr>
        <w:t xml:space="preserve"> о государственной кадастровой оценке;</w:t>
      </w:r>
    </w:p>
    <w:p>
      <w:pPr>
        <w:pStyle w:val="0"/>
        <w:spacing w:before="240" w:lineRule="auto"/>
        <w:ind w:firstLine="540"/>
        <w:jc w:val="both"/>
      </w:pPr>
      <w:r>
        <w:rPr>
          <w:sz w:val="24"/>
        </w:rPr>
        <w:t xml:space="preserve">утверждение с учетом рекомендации совета по оценочной деятельности федеральных стандартов оценки и внесение изменений в действующие федеральные стандарты оценки, за исключением федеральных стандартов оценки, устанавливающих требования к определению кадастровой стоимости;</w:t>
      </w:r>
    </w:p>
    <w:p>
      <w:pPr>
        <w:pStyle w:val="0"/>
        <w:spacing w:before="240" w:lineRule="auto"/>
        <w:ind w:firstLine="540"/>
        <w:jc w:val="both"/>
      </w:pPr>
      <w:r>
        <w:rPr>
          <w:sz w:val="24"/>
        </w:rPr>
        <w:t xml:space="preserve">разработка федеральных стандартов оценки в случае нарушения национальным объединением саморегулируемых организаций оценщиков сроков, предусмотренных программой разработки федеральных стандартов оценки, за исключением федеральных стандартов оценки, устанавливающих требования к определению кадастровой стоимости;</w:t>
      </w:r>
    </w:p>
    <w:p>
      <w:pPr>
        <w:pStyle w:val="0"/>
        <w:spacing w:before="240" w:lineRule="auto"/>
        <w:ind w:firstLine="540"/>
        <w:jc w:val="both"/>
      </w:pPr>
      <w:r>
        <w:rPr>
          <w:sz w:val="24"/>
        </w:rPr>
        <w:t xml:space="preserve">ведение единого государственного реестра саморегулируемых организаций оценщиков;</w:t>
      </w:r>
    </w:p>
    <w:p>
      <w:pPr>
        <w:pStyle w:val="0"/>
        <w:spacing w:before="240" w:lineRule="auto"/>
        <w:ind w:firstLine="540"/>
        <w:jc w:val="both"/>
      </w:pPr>
      <w:r>
        <w:rPr>
          <w:sz w:val="24"/>
        </w:rPr>
        <w:t xml:space="preserve">осуществление надзора за выполнением саморегулируемыми организациями оценщиков требований настоящего Федерального закона;</w:t>
      </w:r>
    </w:p>
    <w:p>
      <w:pPr>
        <w:pStyle w:val="0"/>
        <w:spacing w:before="240" w:lineRule="auto"/>
        <w:ind w:firstLine="540"/>
        <w:jc w:val="both"/>
      </w:pPr>
      <w:r>
        <w:rPr>
          <w:sz w:val="24"/>
        </w:rPr>
        <w:t xml:space="preserve">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pPr>
        <w:pStyle w:val="0"/>
        <w:spacing w:before="240" w:lineRule="auto"/>
        <w:ind w:firstLine="540"/>
        <w:jc w:val="both"/>
      </w:pPr>
      <w:r>
        <w:rPr>
          <w:sz w:val="24"/>
        </w:rPr>
        <w:t xml:space="preserve">ведение реестра квалификационных аттестатов;</w:t>
      </w:r>
    </w:p>
    <w:p>
      <w:pPr>
        <w:pStyle w:val="0"/>
        <w:spacing w:before="240" w:lineRule="auto"/>
        <w:ind w:firstLine="540"/>
        <w:jc w:val="both"/>
      </w:pPr>
      <w:r>
        <w:rPr>
          <w:sz w:val="24"/>
        </w:rPr>
        <w:t xml:space="preserve">ведение сводного реестра членов саморегулируемых организаций оценщиков, имеющего информационный характер, и внесение в него сведений, подлежащих представлению саморегулируемой организацией оценщиков в соответствии с </w:t>
      </w:r>
      <w:hyperlink w:history="0" w:anchor="P573" w:tooltip="представлять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порядке, которые установлены уполномоченным федеральным органом, осуществляющим функции по нормативно-правовому регулированию оценочной деятель...">
        <w:r>
          <w:rPr>
            <w:sz w:val="24"/>
            <w:color w:val="0000ff"/>
          </w:rPr>
          <w:t xml:space="preserve">абзацем четырнадцатым части второй статьи 22.2</w:t>
        </w:r>
      </w:hyperlink>
      <w:r>
        <w:rPr>
          <w:sz w:val="24"/>
        </w:rPr>
        <w:t xml:space="preserve"> настоящего Федерального закона, в </w:t>
      </w:r>
      <w:hyperlink w:history="0" r:id="rId178" w:tooltip="Приказ Минэкономразвития России от 23.07.2015 N 497 (ред. от 24.09.2025) &quot;Об утверждении Перечня сведений, включаемых в сводный реестр членов саморегулируемых организаций оценщиков, Порядка формирования, ведения, опубликования сводного реестра членов саморегулируемых организаций оценщиков, Порядка представления саморегулируемой организацией оценщиков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й о вне {КонсультантПлюс}">
        <w:r>
          <w:rPr>
            <w:sz w:val="24"/>
            <w:color w:val="0000ff"/>
          </w:rPr>
          <w:t xml:space="preserve">порядке</w:t>
        </w:r>
      </w:hyperlink>
      <w:r>
        <w:rPr>
          <w:sz w:val="24"/>
        </w:rPr>
        <w:t xml:space="preserve">, установленном уполномоченным федеральным органом, осуществляющим функции по нормативно-правовому регулированию оценочной деятельности;</w:t>
      </w:r>
    </w:p>
    <w:p>
      <w:pPr>
        <w:pStyle w:val="0"/>
        <w:spacing w:before="240" w:lineRule="auto"/>
        <w:ind w:firstLine="540"/>
        <w:jc w:val="both"/>
      </w:pPr>
      <w:r>
        <w:rPr>
          <w:sz w:val="24"/>
        </w:rPr>
        <w:t xml:space="preserve">возбуждение дел об административных правонарушениях в отношении саморегулируемых организаций оценщиков и (или) их должностных лиц, рассмотрение таких дел или передача их на рассмотрение в суд;</w:t>
      </w:r>
    </w:p>
    <w:p>
      <w:pPr>
        <w:pStyle w:val="0"/>
        <w:jc w:val="both"/>
      </w:pPr>
      <w:r>
        <w:rPr>
          <w:sz w:val="24"/>
        </w:rPr>
        <w:t xml:space="preserve">(в ред. Федерального </w:t>
      </w:r>
      <w:hyperlink w:history="0" r:id="rId179"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иные функции, предусмотренные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19.1. Совет по оценочной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80"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ind w:firstLine="540"/>
        <w:jc w:val="both"/>
      </w:pPr>
      <w:r>
        <w:rPr>
          <w:sz w:val="24"/>
        </w:rPr>
      </w:r>
    </w:p>
    <w:p>
      <w:pPr>
        <w:pStyle w:val="0"/>
        <w:ind w:firstLine="540"/>
        <w:jc w:val="both"/>
      </w:pPr>
      <w:r>
        <w:rPr>
          <w:sz w:val="24"/>
        </w:rPr>
        <w:t xml:space="preserve">Совет по оценочной деятельности создается при уполномоченном федеральном органе, осуществляющем функции по нормативно-правовому регулированию оценочной деятельности.</w:t>
      </w:r>
    </w:p>
    <w:p>
      <w:pPr>
        <w:pStyle w:val="0"/>
        <w:spacing w:before="240" w:lineRule="auto"/>
        <w:ind w:firstLine="540"/>
        <w:jc w:val="both"/>
      </w:pPr>
      <w:r>
        <w:rPr>
          <w:sz w:val="24"/>
        </w:rPr>
        <w:t xml:space="preserve">Совет по оценочной деятельности осуществляет следующие функции:</w:t>
      </w:r>
    </w:p>
    <w:p>
      <w:pPr>
        <w:pStyle w:val="0"/>
        <w:spacing w:before="240" w:lineRule="auto"/>
        <w:ind w:firstLine="540"/>
        <w:jc w:val="both"/>
      </w:pPr>
      <w:r>
        <w:rPr>
          <w:sz w:val="24"/>
        </w:rPr>
        <w:t xml:space="preserve">участвует в рассмотрении вопросов государственной политики в области оценочной деятельности;</w:t>
      </w:r>
    </w:p>
    <w:p>
      <w:pPr>
        <w:pStyle w:val="0"/>
        <w:spacing w:before="240" w:lineRule="auto"/>
        <w:ind w:firstLine="540"/>
        <w:jc w:val="both"/>
      </w:pPr>
      <w:r>
        <w:rPr>
          <w:sz w:val="24"/>
        </w:rPr>
        <w:t xml:space="preserve">рассматривает проекты федеральных стандартов оценки и рекомендует или не рекомендует их для утверждения уполномоченным федеральным органом, осуществляющим функции по нормативно-правовому регулированию оценочной деятельности;</w:t>
      </w:r>
    </w:p>
    <w:p>
      <w:pPr>
        <w:pStyle w:val="0"/>
        <w:spacing w:before="240" w:lineRule="auto"/>
        <w:ind w:firstLine="540"/>
        <w:jc w:val="both"/>
      </w:pPr>
      <w:r>
        <w:rPr>
          <w:sz w:val="24"/>
        </w:rPr>
        <w:t xml:space="preserve">рассматривает предложения о совершенствовании деятельности саморегулируемых организаций оценщиков и при необходимости дает рекомендации по совершенствованию этой деятельности;</w:t>
      </w:r>
    </w:p>
    <w:p>
      <w:pPr>
        <w:pStyle w:val="0"/>
        <w:spacing w:before="240" w:lineRule="auto"/>
        <w:ind w:firstLine="540"/>
        <w:jc w:val="both"/>
      </w:pPr>
      <w:r>
        <w:rPr>
          <w:sz w:val="24"/>
        </w:rPr>
        <w:t xml:space="preserve">вносит на рассмотрение уполномоченного федерального органа, осуществляющего функции по нормативно-правовому регулированию оценочной деятельности,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pPr>
        <w:pStyle w:val="0"/>
        <w:spacing w:before="240" w:lineRule="auto"/>
        <w:ind w:firstLine="540"/>
        <w:jc w:val="both"/>
      </w:pPr>
      <w:r>
        <w:rPr>
          <w:sz w:val="24"/>
        </w:rPr>
        <w:t xml:space="preserve">рассматривает обращения и ходатайства саморегулируемых организаций оценщиков в области оценочной деятельности и вносит соответствующие предложения на рассмотрение уполномоченного федерального органа, осуществляющего функции по нормативно-правовому регулированию оценочной деятельности;</w:t>
      </w:r>
    </w:p>
    <w:p>
      <w:pPr>
        <w:pStyle w:val="0"/>
        <w:spacing w:before="240" w:lineRule="auto"/>
        <w:ind w:firstLine="540"/>
        <w:jc w:val="both"/>
      </w:pPr>
      <w:r>
        <w:rPr>
          <w:sz w:val="24"/>
        </w:rPr>
        <w:t xml:space="preserve">одобряет методические рекомендации по оценке, разработанные в целях развития положений утвержденных федеральных стандартов оценки, за исключением федеральных стандартов оценки, устанавливающих требования к определению кадастровой стоимости;</w:t>
      </w:r>
    </w:p>
    <w:p>
      <w:pPr>
        <w:pStyle w:val="0"/>
        <w:jc w:val="both"/>
      </w:pPr>
      <w:r>
        <w:rPr>
          <w:sz w:val="24"/>
        </w:rPr>
        <w:t xml:space="preserve">(в ред. Федерального </w:t>
      </w:r>
      <w:hyperlink w:history="0" r:id="rId181"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иные функции, предусмотренные положением о совете по оценочной деятельности.</w:t>
      </w:r>
    </w:p>
    <w:p>
      <w:pPr>
        <w:pStyle w:val="0"/>
        <w:jc w:val="both"/>
      </w:pPr>
      <w:r>
        <w:rPr>
          <w:sz w:val="24"/>
        </w:rPr>
        <w:t xml:space="preserve">(абзац введен Федеральным </w:t>
      </w:r>
      <w:hyperlink w:history="0" r:id="rId182"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spacing w:before="240" w:lineRule="auto"/>
        <w:ind w:firstLine="540"/>
        <w:jc w:val="both"/>
      </w:pPr>
      <w:r>
        <w:rPr>
          <w:sz w:val="24"/>
        </w:rPr>
        <w:t xml:space="preserve">Состав совета по оценочной деятельности утверждается руководителем уполномоченного федерального органа, осуществляющего функции по нормативно-правовому регулированию оценочной деятельности.</w:t>
      </w:r>
    </w:p>
    <w:p>
      <w:pPr>
        <w:pStyle w:val="0"/>
        <w:spacing w:before="240" w:lineRule="auto"/>
        <w:ind w:firstLine="540"/>
        <w:jc w:val="both"/>
      </w:pPr>
      <w:r>
        <w:rPr>
          <w:sz w:val="24"/>
        </w:rPr>
        <w:t xml:space="preserve">В состав совета по оценочной деятельности входят:</w:t>
      </w:r>
    </w:p>
    <w:p>
      <w:pPr>
        <w:pStyle w:val="0"/>
        <w:spacing w:before="240" w:lineRule="auto"/>
        <w:ind w:firstLine="540"/>
        <w:jc w:val="both"/>
      </w:pPr>
      <w:r>
        <w:rPr>
          <w:sz w:val="24"/>
        </w:rPr>
        <w:t xml:space="preserve">семь представителей потребителей оценочных услуг - юридических лиц (в том числе кредитных организаций), не менее чем два из которых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потребителей оценочных услуг;</w:t>
      </w:r>
    </w:p>
    <w:p>
      <w:pPr>
        <w:pStyle w:val="0"/>
        <w:spacing w:before="240" w:lineRule="auto"/>
        <w:ind w:firstLine="540"/>
        <w:jc w:val="both"/>
      </w:pPr>
      <w:r>
        <w:rPr>
          <w:sz w:val="24"/>
        </w:rPr>
        <w:t xml:space="preserve">два представителя уполномоченного федерального органа, осуществляющего функции по нормативно-правовому регулированию оценочной деятельности;</w:t>
      </w:r>
    </w:p>
    <w:p>
      <w:pPr>
        <w:pStyle w:val="0"/>
        <w:spacing w:before="240" w:lineRule="auto"/>
        <w:ind w:firstLine="540"/>
        <w:jc w:val="both"/>
      </w:pPr>
      <w:r>
        <w:rPr>
          <w:sz w:val="24"/>
        </w:rPr>
        <w:t xml:space="preserve">один представитель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w:t>
      </w:r>
    </w:p>
    <w:p>
      <w:pPr>
        <w:pStyle w:val="0"/>
        <w:spacing w:before="240" w:lineRule="auto"/>
        <w:ind w:firstLine="540"/>
        <w:jc w:val="both"/>
      </w:pPr>
      <w:r>
        <w:rPr>
          <w:sz w:val="24"/>
        </w:rPr>
        <w:t xml:space="preserve">семь представителей саморегулируемых организаций оценщиков, не менее чем два из которых подлежат ротации один раз в год. Кандидатуры представителей саморегулируемых организаций оценщиков, в том числе в целях ротации, выдвигаются национальным объединением саморегулируемых организаций оценщиков, иными объединениями саморегулируемых организаций оценщиков;</w:t>
      </w:r>
    </w:p>
    <w:p>
      <w:pPr>
        <w:pStyle w:val="0"/>
        <w:spacing w:before="240" w:lineRule="auto"/>
        <w:ind w:firstLine="540"/>
        <w:jc w:val="both"/>
      </w:pPr>
      <w:r>
        <w:rPr>
          <w:sz w:val="24"/>
        </w:rPr>
        <w:t xml:space="preserve">семь представителей юридических лиц, которые соответствуют условиям, установленным </w:t>
      </w:r>
      <w:hyperlink w:history="0" w:anchor="P264" w:tooltip="Статья 15.1. Права и обязанности юридического лица, с которым оценщик заключил трудовой договор">
        <w:r>
          <w:rPr>
            <w:sz w:val="24"/>
            <w:color w:val="0000ff"/>
          </w:rPr>
          <w:t xml:space="preserve">статьей 15.1</w:t>
        </w:r>
      </w:hyperlink>
      <w:r>
        <w:rPr>
          <w:sz w:val="24"/>
        </w:rPr>
        <w:t xml:space="preserve"> настоящего Федерального закона. Не менее чем два из указанных представителей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этих юридических лиц;</w:t>
      </w:r>
    </w:p>
    <w:p>
      <w:pPr>
        <w:pStyle w:val="0"/>
        <w:spacing w:before="240" w:lineRule="auto"/>
        <w:ind w:firstLine="540"/>
        <w:jc w:val="both"/>
      </w:pPr>
      <w:r>
        <w:rPr>
          <w:sz w:val="24"/>
        </w:rPr>
        <w:t xml:space="preserve">один представитель уполномоченного федерального органа исполнительной власти, осуществляющего функции в области приватизации и полномочия собственника, в том числе права акционера акционерного общества и участника общества с ограниченной ответственностью, в сфере управления имуществом Российской Федерации;</w:t>
      </w:r>
    </w:p>
    <w:p>
      <w:pPr>
        <w:pStyle w:val="0"/>
        <w:jc w:val="both"/>
      </w:pPr>
      <w:r>
        <w:rPr>
          <w:sz w:val="24"/>
        </w:rPr>
        <w:t xml:space="preserve">(абзац введен Федеральным </w:t>
      </w:r>
      <w:hyperlink w:history="0" r:id="rId18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один представитель Центрального банка Российской Федерации.</w:t>
      </w:r>
    </w:p>
    <w:p>
      <w:pPr>
        <w:pStyle w:val="0"/>
        <w:jc w:val="both"/>
      </w:pPr>
      <w:r>
        <w:rPr>
          <w:sz w:val="24"/>
        </w:rPr>
        <w:t xml:space="preserve">(абзац введен Федеральным </w:t>
      </w:r>
      <w:hyperlink w:history="0" r:id="rId18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Председателем совета по оценочной деятельности является руководитель уполномоченного федерального органа, осуществляющего функции по нормативно-правовому регулированию оценочной деятельности, который входит в совет по оценочной деятельности по должности.</w:t>
      </w:r>
    </w:p>
    <w:p>
      <w:pPr>
        <w:pStyle w:val="0"/>
        <w:spacing w:before="240" w:lineRule="auto"/>
        <w:ind w:firstLine="540"/>
        <w:jc w:val="both"/>
      </w:pPr>
      <w:r>
        <w:rPr>
          <w:sz w:val="24"/>
        </w:rPr>
        <w:t xml:space="preserve">Решения совета по оценочной деятельности принимаются простым большинством голосов, и его заседание является правомочным, если на нем присутствует не менее чем пятьдесят процентов общего числа его членов.</w:t>
      </w:r>
    </w:p>
    <w:p>
      <w:pPr>
        <w:pStyle w:val="0"/>
        <w:spacing w:before="240" w:lineRule="auto"/>
        <w:ind w:firstLine="540"/>
        <w:jc w:val="both"/>
      </w:pPr>
      <w:r>
        <w:rPr>
          <w:sz w:val="24"/>
        </w:rPr>
        <w:t xml:space="preserve">В целях подготовки решений совета по оценочной деятельности создаются его рабочие органы, члены которых не могут быть членами совета по оценочной деятельности.</w:t>
      </w:r>
    </w:p>
    <w:p>
      <w:pPr>
        <w:pStyle w:val="0"/>
        <w:spacing w:before="240" w:lineRule="auto"/>
        <w:ind w:firstLine="540"/>
        <w:jc w:val="both"/>
      </w:pPr>
      <w:r>
        <w:rPr>
          <w:sz w:val="24"/>
        </w:rPr>
        <w:t xml:space="preserve">Сведения о деятельности совета по оценочной деятельности и его рабочих органов являются открытыми, общедоступными и подлежат обязательному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w:t>
      </w:r>
    </w:p>
    <w:p>
      <w:pPr>
        <w:pStyle w:val="0"/>
        <w:spacing w:before="240" w:lineRule="auto"/>
        <w:ind w:firstLine="540"/>
        <w:jc w:val="both"/>
      </w:pPr>
      <w:hyperlink w:history="0" r:id="rId185" w:tooltip="Приказ Минэкономразвития России от 05.11.2014 N 700 (ред. от 18.11.2016) &quot;Об утверждении положения о совете по оценочной деятельности и положения о его рабочих органах&quot; (Зарегистрировано в Минюсте России 30.12.2014 N 35488) {КонсультантПлюс}">
        <w:r>
          <w:rPr>
            <w:sz w:val="24"/>
            <w:color w:val="0000ff"/>
          </w:rPr>
          <w:t xml:space="preserve">Положение</w:t>
        </w:r>
      </w:hyperlink>
      <w:r>
        <w:rPr>
          <w:sz w:val="24"/>
        </w:rPr>
        <w:t xml:space="preserve"> о совете по оценочной деятельности, включающее в себя в том числе порядок формирования состава совета по оценочной деятельности, ротации его членов и определяющее порядок работы совета по оценочной деятельности, и </w:t>
      </w:r>
      <w:hyperlink w:history="0" r:id="rId186" w:tooltip="Приказ Минэкономразвития России от 05.11.2014 N 700 (ред. от 18.11.2016) &quot;Об утверждении положения о совете по оценочной деятельности и положения о его рабочих органах&quot; (Зарегистрировано в Минюсте России 30.12.2014 N 35488) {КонсультантПлюс}">
        <w:r>
          <w:rPr>
            <w:sz w:val="24"/>
            <w:color w:val="0000ff"/>
          </w:rPr>
          <w:t xml:space="preserve">положение</w:t>
        </w:r>
      </w:hyperlink>
      <w:r>
        <w:rPr>
          <w:sz w:val="24"/>
        </w:rPr>
        <w:t xml:space="preserve"> о его рабочих органах утверждаются уполномоченным федеральным органом, осуществляющим функции по нормативно-правовому регулированию оценочной деятельности.</w:t>
      </w:r>
    </w:p>
    <w:p>
      <w:pPr>
        <w:pStyle w:val="0"/>
        <w:spacing w:before="240" w:lineRule="auto"/>
        <w:ind w:firstLine="540"/>
        <w:jc w:val="both"/>
      </w:pPr>
      <w:r>
        <w:rPr>
          <w:sz w:val="24"/>
        </w:rPr>
        <w:t xml:space="preserve">Член совета по оценочной деятельности может быть исключен из его состава по решению председателя совета по оценочной деятельности.</w:t>
      </w:r>
    </w:p>
    <w:p>
      <w:pPr>
        <w:pStyle w:val="0"/>
        <w:jc w:val="both"/>
      </w:pPr>
      <w:r>
        <w:rPr>
          <w:sz w:val="24"/>
        </w:rPr>
        <w:t xml:space="preserve">(часть десятая введена Федеральным </w:t>
      </w:r>
      <w:hyperlink w:history="0" r:id="rId18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pPr>
      <w:r>
        <w:rPr>
          <w:sz w:val="24"/>
        </w:rPr>
      </w:r>
    </w:p>
    <w:p>
      <w:pPr>
        <w:pStyle w:val="2"/>
        <w:outlineLvl w:val="1"/>
        <w:ind w:firstLine="540"/>
        <w:jc w:val="both"/>
      </w:pPr>
      <w:r>
        <w:rPr>
          <w:sz w:val="24"/>
        </w:rPr>
        <w:t xml:space="preserve">Статья 20. Стандарты оценочной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88"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28.12.2010 N 431-ФЗ)</w:t>
      </w:r>
    </w:p>
    <w:p>
      <w:pPr>
        <w:pStyle w:val="0"/>
        <w:ind w:firstLine="540"/>
        <w:jc w:val="both"/>
      </w:pPr>
      <w:r>
        <w:rPr>
          <w:sz w:val="24"/>
        </w:rPr>
      </w:r>
    </w:p>
    <w:p>
      <w:pPr>
        <w:pStyle w:val="0"/>
        <w:ind w:firstLine="540"/>
        <w:jc w:val="both"/>
      </w:pPr>
      <w:r>
        <w:rPr>
          <w:sz w:val="24"/>
        </w:rPr>
        <w:t xml:space="preserve">Стандартами оценочной деятельности определяются требования к порядку проведения оценки и осуществления оценочной деятельности.</w:t>
      </w:r>
    </w:p>
    <w:p>
      <w:pPr>
        <w:pStyle w:val="0"/>
        <w:spacing w:before="240" w:lineRule="auto"/>
        <w:ind w:firstLine="540"/>
        <w:jc w:val="both"/>
      </w:pPr>
      <w:r>
        <w:rPr>
          <w:sz w:val="24"/>
        </w:rPr>
        <w:t xml:space="preserve">Стандарты оценочной деятельности подразделяются на федеральные стандарты оценки, стандарты и правила оценочной деятельности. Разработка </w:t>
      </w:r>
      <w:hyperlink w:history="0" r:id="rId189"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федеральных стандартов оценки</w:t>
        </w:r>
      </w:hyperlink>
      <w:r>
        <w:rPr>
          <w:sz w:val="24"/>
        </w:rPr>
        <w:t xml:space="preserve"> осуществляется на основе международных стандартов оценки.</w:t>
      </w:r>
    </w:p>
    <w:p>
      <w:pPr>
        <w:pStyle w:val="0"/>
        <w:jc w:val="both"/>
      </w:pPr>
      <w:r>
        <w:rPr>
          <w:sz w:val="24"/>
        </w:rPr>
        <w:t xml:space="preserve">(часть вторая в ред. Федерального </w:t>
      </w:r>
      <w:hyperlink w:history="0" r:id="rId190"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Федеральные стандарты оценки, за исключением федеральных стандартов оценки, устанавливающих требования к определению кадастровой стоимости, разрабатываются национальным объединением саморегулируемых организаций оценщиков и (или) саморегулируемыми организациями оценщиков и представляются на рассмотрение в совет по оценочной деятельности в сроки, предусмотренные программой разработки федеральных стандартов оценки.</w:t>
      </w:r>
    </w:p>
    <w:p>
      <w:pPr>
        <w:pStyle w:val="0"/>
        <w:jc w:val="both"/>
      </w:pPr>
      <w:r>
        <w:rPr>
          <w:sz w:val="24"/>
        </w:rPr>
        <w:t xml:space="preserve">(часть третья в ред. Федерального </w:t>
      </w:r>
      <w:hyperlink w:history="0" r:id="rId191"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Часть четвертая утратила силу. - Федеральный </w:t>
      </w:r>
      <w:hyperlink w:history="0" r:id="rId192"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w:t>
        </w:r>
      </w:hyperlink>
      <w:r>
        <w:rPr>
          <w:sz w:val="24"/>
        </w:rPr>
        <w:t xml:space="preserve"> от 21.07.2014 N 225-ФЗ.</w:t>
      </w:r>
    </w:p>
    <w:p>
      <w:pPr>
        <w:pStyle w:val="0"/>
        <w:spacing w:before="240" w:lineRule="auto"/>
        <w:ind w:firstLine="540"/>
        <w:jc w:val="both"/>
      </w:pPr>
      <w:r>
        <w:rPr>
          <w:sz w:val="24"/>
        </w:rPr>
        <w:t xml:space="preserve">В случае, если национальное объединение саморегулируемых организаций оценщиков не представило разработанный проект федерального стандарта оценки на рассмотрение в совет по оценочной деятельности в срок, предусмотренный программой разработки федеральных стандартов оценки, проект соответствующего федерального стандарта оценки разрабатывается и после его рассмотрения советом по оценочной деятельности утверждается уполномоченным федеральным органом, осуществляющим функции по нормативно-правовому регулированию оценочной деятельности.</w:t>
      </w:r>
    </w:p>
    <w:p>
      <w:pPr>
        <w:pStyle w:val="0"/>
        <w:jc w:val="both"/>
      </w:pPr>
      <w:r>
        <w:rPr>
          <w:sz w:val="24"/>
        </w:rPr>
        <w:t xml:space="preserve">(часть пятая в ред. Федерального </w:t>
      </w:r>
      <w:hyperlink w:history="0" r:id="rId193"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Часть шестая утратила силу. - Федеральный </w:t>
      </w:r>
      <w:hyperlink w:history="0" r:id="rId194"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w:t>
        </w:r>
      </w:hyperlink>
      <w:r>
        <w:rPr>
          <w:sz w:val="24"/>
        </w:rPr>
        <w:t xml:space="preserve"> от 21.07.2014 N 225-ФЗ.</w:t>
      </w:r>
    </w:p>
    <w:p>
      <w:pPr>
        <w:pStyle w:val="0"/>
        <w:spacing w:before="240" w:lineRule="auto"/>
        <w:ind w:firstLine="540"/>
        <w:jc w:val="both"/>
      </w:pPr>
      <w:r>
        <w:rPr>
          <w:sz w:val="24"/>
        </w:rPr>
        <w:t xml:space="preserve">Уполномоченный федеральный орган, осуществляющий функции по нормативно-правовому регулированию оценочной деятельности, отказывает в утверждении федеральных стандартов оценки в случае, если разработка представленного проекта федерального стандарта оценки не предусмотрена программой разработки федеральных стандартов оценки, а также в случае их несоответствия требованиям международных договоров Российской Федерации, </w:t>
      </w:r>
      <w:hyperlink w:history="0" r:id="rId1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других федеральных законов, иных нормативных правовых актов Российской Федерации об оценочной деятельности.</w:t>
      </w:r>
    </w:p>
    <w:p>
      <w:pPr>
        <w:pStyle w:val="0"/>
        <w:jc w:val="both"/>
      </w:pPr>
      <w:r>
        <w:rPr>
          <w:sz w:val="24"/>
        </w:rPr>
        <w:t xml:space="preserve">(в ред. Федерального </w:t>
      </w:r>
      <w:hyperlink w:history="0" r:id="rId196"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Утвержденные федеральные стандарты оценки подлежат опубликованию уполномоченным федеральным органом, осуществляющим функции по нормативно-правовому регулированию оценочной деятельности, в </w:t>
      </w:r>
      <w:hyperlink w:history="0" r:id="rId197" w:tooltip="Постановление Правительства РФ от 01.02.2007 N 60 (ред. от 28.03.2012) &quot;О порядке опубликования федеральных стандартов оценки&quot; {КонсультантПлюс}">
        <w:r>
          <w:rPr>
            <w:sz w:val="24"/>
            <w:color w:val="0000ff"/>
          </w:rPr>
          <w:t xml:space="preserve">порядке</w:t>
        </w:r>
      </w:hyperlink>
      <w:r>
        <w:rPr>
          <w:sz w:val="24"/>
        </w:rPr>
        <w:t xml:space="preserve">, установленном Правительством Российской Федерации, и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w:t>
      </w:r>
    </w:p>
    <w:p>
      <w:pPr>
        <w:pStyle w:val="0"/>
        <w:jc w:val="both"/>
      </w:pPr>
      <w:r>
        <w:rPr>
          <w:sz w:val="24"/>
        </w:rPr>
        <w:t xml:space="preserve">(в ред. Федерального </w:t>
      </w:r>
      <w:hyperlink w:history="0" r:id="rId19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Утвержденные федеральные стандарты оценки и методические указания о государственной кадастровой оценке не подлежат государственной регистрации.</w:t>
      </w:r>
    </w:p>
    <w:p>
      <w:pPr>
        <w:pStyle w:val="0"/>
        <w:spacing w:before="240" w:lineRule="auto"/>
        <w:ind w:firstLine="540"/>
        <w:jc w:val="both"/>
      </w:pPr>
      <w:r>
        <w:rPr>
          <w:sz w:val="24"/>
        </w:rPr>
        <w:t xml:space="preserve">Стандарты и правила оценочной деятельности разрабатываются и утверждаются саморегулируемой организацией оценщиков и не могут противоречить настоящему Федеральному закону и федеральным стандартам оценки, методическим указаниям о государственной кадастровой оценке.</w:t>
      </w:r>
    </w:p>
    <w:p>
      <w:pPr>
        <w:pStyle w:val="0"/>
        <w:jc w:val="both"/>
      </w:pPr>
      <w:r>
        <w:rPr>
          <w:sz w:val="24"/>
        </w:rPr>
        <w:t xml:space="preserve">(в ред. Федерального </w:t>
      </w:r>
      <w:hyperlink w:history="0" r:id="rId199"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ind w:firstLine="540"/>
        <w:jc w:val="both"/>
      </w:pPr>
      <w:r>
        <w:rPr>
          <w:sz w:val="24"/>
        </w:rPr>
      </w:r>
    </w:p>
    <w:p>
      <w:pPr>
        <w:pStyle w:val="2"/>
        <w:outlineLvl w:val="1"/>
        <w:ind w:firstLine="540"/>
        <w:jc w:val="both"/>
      </w:pPr>
      <w:r>
        <w:rPr>
          <w:sz w:val="24"/>
        </w:rPr>
        <w:t xml:space="preserve">Статья 20.1.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pPr>
        <w:pStyle w:val="0"/>
        <w:ind w:firstLine="540"/>
        <w:jc w:val="both"/>
      </w:pPr>
      <w:r>
        <w:rPr>
          <w:sz w:val="24"/>
        </w:rPr>
      </w:r>
    </w:p>
    <w:p>
      <w:pPr>
        <w:pStyle w:val="0"/>
        <w:ind w:firstLine="540"/>
        <w:jc w:val="both"/>
      </w:pPr>
      <w:r>
        <w:rPr>
          <w:sz w:val="24"/>
        </w:rPr>
        <w:t xml:space="preserve">(введена Федеральным </w:t>
      </w:r>
      <w:hyperlink w:history="0" r:id="rId200"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ind w:firstLine="540"/>
        <w:jc w:val="both"/>
      </w:pPr>
      <w:r>
        <w:rPr>
          <w:sz w:val="24"/>
        </w:rPr>
      </w:r>
    </w:p>
    <w:p>
      <w:pPr>
        <w:pStyle w:val="0"/>
        <w:ind w:firstLine="540"/>
        <w:jc w:val="both"/>
      </w:pPr>
      <w:r>
        <w:rPr>
          <w:sz w:val="24"/>
        </w:rPr>
        <w:t xml:space="preserve">Правила деловой и профессиональной этики должны включать в себя положения типовых </w:t>
      </w:r>
      <w:hyperlink w:history="0" r:id="rId201" w:tooltip="Приказ Минэкономразвития России от 30.09.2015 N 708 &quot;Об утверждении типовых правил профессиональной этики оценщиков&quot; (Зарегистрировано в Минюсте России 25.11.2015 N 39850) {КонсультантПлюс}">
        <w:r>
          <w:rPr>
            <w:sz w:val="24"/>
            <w:color w:val="0000ff"/>
          </w:rPr>
          <w:t xml:space="preserve">правил</w:t>
        </w:r>
      </w:hyperlink>
      <w:r>
        <w:rPr>
          <w:sz w:val="24"/>
        </w:rPr>
        <w:t xml:space="preserve"> профессиональной этики оценщиков, утвержденных уполномоченным федеральным органом, осуществляющим функции по нормативно-правовому регулированию оценочной деятельности, по представлению совета по оценочной деятельности.</w:t>
      </w:r>
    </w:p>
    <w:p>
      <w:pPr>
        <w:pStyle w:val="0"/>
        <w:spacing w:before="240" w:lineRule="auto"/>
        <w:ind w:firstLine="540"/>
        <w:jc w:val="both"/>
      </w:pPr>
      <w:r>
        <w:rPr>
          <w:sz w:val="24"/>
        </w:rPr>
        <w:t xml:space="preserve">Саморегулируемая организация оценщиков вправе включить в принимаемые ею правила деловой и профессиональной этики дополнительные требования.</w:t>
      </w:r>
    </w:p>
    <w:p>
      <w:pPr>
        <w:pStyle w:val="0"/>
        <w:spacing w:before="240" w:lineRule="auto"/>
        <w:ind w:firstLine="540"/>
        <w:jc w:val="both"/>
      </w:pPr>
      <w:r>
        <w:rPr>
          <w:sz w:val="24"/>
        </w:rPr>
        <w:t xml:space="preserve">Уполномоченный федеральный орган, осуществляющий функции по нормативно-правовому регулированию оценочной деятельности, отказывает в утверждении представленных советом по оценочной деятельности типовых правил профессиональной этики оценщиков,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случае их несоответствия требованиям международных договоров Российской Федерации, </w:t>
      </w:r>
      <w:hyperlink w:history="0" r:id="rId2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других федеральных законов, иных нормативных правовых актов Российской Федерации в области оценочной деятельности.</w:t>
      </w:r>
    </w:p>
    <w:p>
      <w:pPr>
        <w:pStyle w:val="0"/>
        <w:jc w:val="both"/>
      </w:pPr>
      <w:r>
        <w:rPr>
          <w:sz w:val="24"/>
        </w:rPr>
        <w:t xml:space="preserve">(часть третья в ред. Федерального </w:t>
      </w:r>
      <w:hyperlink w:history="0" r:id="rId203"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Процедура рассмотрения жалобы на действия члена саморегулируемой организации оценщиков (далее - жалоба) и дела о нарушении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определяется внутренними документами саморегулируемой организации оценщиков, которые должны соответствовать положениям </w:t>
      </w:r>
      <w:hyperlink w:history="0" r:id="rId204" w:tooltip="Приказ Минэкономразвития России от 29.10.2020 N 718 (ред. от 24.09.2025) &quot;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N 135-ФЗ &quot;Об оценочной деятельности в Российской Федерации&quot;,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quot; (Зарегистриро {КонсультантПлюс}">
        <w:r>
          <w:rPr>
            <w:sz w:val="24"/>
            <w:color w:val="0000ff"/>
          </w:rPr>
          <w:t xml:space="preserve">требований</w:t>
        </w:r>
      </w:hyperlink>
      <w:r>
        <w:rPr>
          <w:sz w:val="24"/>
        </w:rPr>
        <w:t xml:space="preserve">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утверждаемых уполномоченным федеральным органом, осуществляющим функции по нормативно-правовому регулированию оценочной деятельности, и включающих в себя в том числе требования к содержанию жалоб, порядок и сроки их рассмотрения, порядок и основания применения к члену саморегулируемой организации оценщиков мер дисциплинарного воздействия (далее - требования к рассмотрению жалоб).</w:t>
      </w:r>
    </w:p>
    <w:p>
      <w:pPr>
        <w:pStyle w:val="0"/>
        <w:jc w:val="both"/>
      </w:pPr>
      <w:r>
        <w:rPr>
          <w:sz w:val="24"/>
        </w:rPr>
        <w:t xml:space="preserve">(часть четвертая в ред. Федерального </w:t>
      </w:r>
      <w:hyperlink w:history="0" r:id="rId205"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ind w:firstLine="540"/>
        <w:jc w:val="both"/>
      </w:pPr>
      <w:r>
        <w:rPr>
          <w:sz w:val="24"/>
        </w:rPr>
      </w:r>
    </w:p>
    <w:p>
      <w:pPr>
        <w:pStyle w:val="2"/>
        <w:outlineLvl w:val="1"/>
        <w:ind w:firstLine="540"/>
        <w:jc w:val="both"/>
      </w:pPr>
      <w:r>
        <w:rPr>
          <w:sz w:val="24"/>
        </w:rPr>
        <w:t xml:space="preserve">Статья 21. Образование оценщиков</w:t>
      </w:r>
    </w:p>
    <w:p>
      <w:pPr>
        <w:pStyle w:val="0"/>
        <w:ind w:firstLine="540"/>
        <w:jc w:val="both"/>
      </w:pPr>
      <w:r>
        <w:rPr>
          <w:sz w:val="24"/>
        </w:rPr>
      </w:r>
    </w:p>
    <w:p>
      <w:pPr>
        <w:pStyle w:val="0"/>
        <w:ind w:firstLine="540"/>
        <w:jc w:val="both"/>
      </w:pPr>
      <w:r>
        <w:rPr>
          <w:sz w:val="24"/>
        </w:rPr>
        <w:t xml:space="preserve">(в ред. Федерального </w:t>
      </w:r>
      <w:hyperlink w:history="0" r:id="rId206"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jc w:val="both"/>
      </w:pPr>
      <w:r>
        <w:rPr>
          <w:sz w:val="24"/>
        </w:rPr>
      </w:r>
    </w:p>
    <w:p>
      <w:pPr>
        <w:pStyle w:val="0"/>
        <w:ind w:firstLine="540"/>
        <w:jc w:val="both"/>
      </w:pPr>
      <w:r>
        <w:rPr>
          <w:sz w:val="24"/>
        </w:rPr>
        <w:t xml:space="preserve">Образование оценщиков осуществляется по образовательным </w:t>
      </w:r>
      <w:hyperlink w:history="0" r:id="rId207" w:tooltip="Федеральный закон от 29.12.2012 N 273-ФЗ (ред. от 25.04.2026) &quot;Об образовании в Российской Федерации&quot; {КонсультантПлюс}">
        <w:r>
          <w:rPr>
            <w:sz w:val="24"/>
            <w:color w:val="0000ff"/>
          </w:rPr>
          <w:t xml:space="preserve">программам</w:t>
        </w:r>
      </w:hyperlink>
      <w:r>
        <w:rPr>
          <w:sz w:val="24"/>
        </w:rPr>
        <w:t xml:space="preserve"> высшего образования, дополнительным профессиональным </w:t>
      </w:r>
      <w:hyperlink w:history="0" r:id="rId208" w:tooltip="Федеральный закон от 29.12.2012 N 273-ФЗ (ред. от 25.04.2026) &quot;Об образовании в Российской Федерации&quot; {КонсультантПлюс}">
        <w:r>
          <w:rPr>
            <w:sz w:val="24"/>
            <w:color w:val="0000ff"/>
          </w:rPr>
          <w:t xml:space="preserve">программам</w:t>
        </w:r>
      </w:hyperlink>
      <w:r>
        <w:rPr>
          <w:sz w:val="24"/>
        </w:rPr>
        <w:t xml:space="preserve"> образовательными организациями в соответствии с законодательством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требование о сдаче квалификационного экзамена не распространяется на оценщиков, призванных по мобилизации или заключивших контракт о службе в ВС РФ или добровольном содействии (</w:t>
            </w:r>
            <w:hyperlink w:history="0" r:id="rId209"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21.1. Квалификационный экзамен в области оценочной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10"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jc w:val="both"/>
      </w:pPr>
      <w:r>
        <w:rPr>
          <w:sz w:val="24"/>
        </w:rPr>
      </w:r>
    </w:p>
    <w:p>
      <w:pPr>
        <w:pStyle w:val="0"/>
        <w:ind w:firstLine="540"/>
        <w:jc w:val="both"/>
      </w:pPr>
      <w:r>
        <w:rPr>
          <w:sz w:val="24"/>
        </w:rPr>
        <w:t xml:space="preserve">Квалификационный экзамен в области оценочной деятельности (далее - квалификационный экзамен) проводится уполномоченным Правительством Российской Федерации органом (далее - орган, уполномоченный на проведение квалификационного экзамена) в целях подтверждения уровня квалификации.</w:t>
      </w:r>
    </w:p>
    <w:p>
      <w:pPr>
        <w:pStyle w:val="0"/>
        <w:spacing w:before="240" w:lineRule="auto"/>
        <w:ind w:firstLine="540"/>
        <w:jc w:val="both"/>
      </w:pPr>
      <w:r>
        <w:rPr>
          <w:sz w:val="24"/>
        </w:rPr>
        <w:t xml:space="preserve">Перечень экзаменационных вопросов для проведения квалификационного экзамена формируется органом, уполномоченным на проведение квалификационного экзамена. </w:t>
      </w:r>
      <w:r>
        <w:rPr>
          <w:sz w:val="24"/>
        </w:rPr>
        <w:t xml:space="preserve">Порядок</w:t>
      </w:r>
      <w:r>
        <w:rPr>
          <w:sz w:val="24"/>
        </w:rPr>
        <w:t xml:space="preserve"> формирования перечня экзаменационных вопросов, проведения и сдачи квалификационного экзамена, предусматривающий в том числе порядок участия претендента в квалификационном экзамене, порядок определения результатов квалификационного экзамена, порядок подачи и рассмотрения апелляций, утверждается уполномоченным федеральным органом, осуществляющим функции по нормативно-правовому регулированию оценочной деятельности.</w:t>
      </w:r>
    </w:p>
    <w:p>
      <w:pPr>
        <w:pStyle w:val="0"/>
        <w:spacing w:before="240" w:lineRule="auto"/>
        <w:ind w:firstLine="540"/>
        <w:jc w:val="both"/>
      </w:pPr>
      <w:r>
        <w:rPr>
          <w:sz w:val="24"/>
        </w:rPr>
        <w:t xml:space="preserve">За прием квалификационного экзамена с претендента может взиматься плата, размер и порядок взимания которой устанавливаются органом, уполномоченным на проведение квалификационного экзамена. Предельный </w:t>
      </w:r>
      <w:hyperlink w:history="0" r:id="rId211" w:tooltip="Приказ Минэкономразвития России от 29.05.2017 N 257 (ред. от 04.02.2019) &quot;Об утверждении Порядка формирования перечня экзаменационных вопросов для проведения квалификационного экзамена в области оценочной деятельности, Порядка проведения и сдачи квалификационного экзамена в области оценочной деятельности, в том числе порядка участия претендента в квалификационном экзамене в области оценочной деятельности, порядка определения результатов квалификационного экзамена в области оценочной деятельности, порядка по {КонсультантПлюс}">
        <w:r>
          <w:rPr>
            <w:sz w:val="24"/>
            <w:color w:val="0000ff"/>
          </w:rPr>
          <w:t xml:space="preserve">размер</w:t>
        </w:r>
      </w:hyperlink>
      <w:r>
        <w:rPr>
          <w:sz w:val="24"/>
        </w:rPr>
        <w:t xml:space="preserve"> платы, взимаемой с претендента за прием квалификационного экзамена, устанавливается уполномоченным федеральным органом, осуществляющим функции по нормативно-правовому регулированию оценочной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лица, признанные оценщиками на территориях ДНР, ЛНР, Херсонской и Запорожской обл. в любой период времени с 30.09.2022, допускаются к сдаче квалификационного экзамена на основании документов, подтверждающих признание оценщиками в соответствующем субъекте (</w:t>
            </w:r>
            <w:hyperlink w:history="0" r:id="rId212"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квалификационному экзамену допускается претендент, получивший высшее образование и (или) профессиональную переподготовку в области оценочной деятельности.</w:t>
      </w:r>
    </w:p>
    <w:p>
      <w:pPr>
        <w:pStyle w:val="0"/>
        <w:spacing w:before="240" w:lineRule="auto"/>
        <w:ind w:firstLine="540"/>
        <w:jc w:val="both"/>
      </w:pPr>
      <w:r>
        <w:rPr>
          <w:sz w:val="24"/>
        </w:rPr>
        <w:t xml:space="preserve">К повторной сдаче квалификационного экзамена претендент допускается не ранее чем через тридцать дней.</w:t>
      </w:r>
    </w:p>
    <w:p>
      <w:pPr>
        <w:pStyle w:val="0"/>
        <w:jc w:val="both"/>
      </w:pPr>
      <w:r>
        <w:rPr>
          <w:sz w:val="24"/>
        </w:rPr>
        <w:t xml:space="preserve">(в ред. Федерального </w:t>
      </w:r>
      <w:hyperlink w:history="0" r:id="rId213"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Полномочия органа, уполномоченного на проведение квалификационного экзамена, на основании его решения вправе осуществлять подведомственная ему </w:t>
      </w:r>
      <w:hyperlink w:history="0" r:id="rId214" w:tooltip="Приказ Минэкономразвития России от 22.10.2020 N 696 &quot;О передаче федеральному бюджетному учреждению &quot;Федеральный ресурсный центр&quot; полномочий органа, уполномоченного на проведение квалификационного экзамена в области оценочной деятельности&quot; (Зарегистрировано в Минюсте России 01.12.2020 N 61193) {КонсультантПлюс}">
        <w:r>
          <w:rPr>
            <w:sz w:val="24"/>
            <w:color w:val="0000ff"/>
          </w:rPr>
          <w:t xml:space="preserve">организация</w:t>
        </w:r>
      </w:hyperlink>
      <w:r>
        <w:rPr>
          <w:sz w:val="24"/>
        </w:rPr>
        <w:t xml:space="preserve">.</w:t>
      </w:r>
    </w:p>
    <w:p>
      <w:pPr>
        <w:pStyle w:val="0"/>
        <w:jc w:val="both"/>
      </w:pPr>
      <w:r>
        <w:rPr>
          <w:sz w:val="24"/>
        </w:rPr>
        <w:t xml:space="preserve">(часть седьмая введена Федеральным </w:t>
      </w:r>
      <w:hyperlink w:history="0" r:id="rId21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требование о наличии квалификационных аттестатов не распространяется на оценщиков, призванных по мобилизации или заключивших контракт о службе в ВС РФ или добровольном содействии (</w:t>
            </w:r>
            <w:hyperlink w:history="0" r:id="rId216"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21.2. Квалификационный аттестат</w:t>
      </w:r>
    </w:p>
    <w:p>
      <w:pPr>
        <w:pStyle w:val="0"/>
        <w:ind w:firstLine="540"/>
        <w:jc w:val="both"/>
      </w:pPr>
      <w:r>
        <w:rPr>
          <w:sz w:val="24"/>
        </w:rPr>
      </w:r>
    </w:p>
    <w:p>
      <w:pPr>
        <w:pStyle w:val="0"/>
        <w:ind w:firstLine="540"/>
        <w:jc w:val="both"/>
      </w:pPr>
      <w:r>
        <w:rPr>
          <w:sz w:val="24"/>
        </w:rPr>
        <w:t xml:space="preserve">(в ред. Федерального </w:t>
      </w:r>
      <w:hyperlink w:history="0" r:id="rId217"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jc w:val="both"/>
      </w:pPr>
      <w:r>
        <w:rPr>
          <w:sz w:val="24"/>
        </w:rPr>
      </w:r>
    </w:p>
    <w:p>
      <w:pPr>
        <w:pStyle w:val="0"/>
        <w:ind w:firstLine="540"/>
        <w:jc w:val="both"/>
      </w:pPr>
      <w:r>
        <w:rPr>
          <w:sz w:val="24"/>
        </w:rPr>
        <w:t xml:space="preserve">Квалификационный аттестат является свидетельством, подтверждающим сдачу квалификационного экзамена, и выдается при условии, что лицо, претендующее на его получение, сдало квалификационный экзамен.</w:t>
      </w:r>
    </w:p>
    <w:p>
      <w:pPr>
        <w:pStyle w:val="0"/>
        <w:spacing w:before="240" w:lineRule="auto"/>
        <w:ind w:firstLine="540"/>
        <w:jc w:val="both"/>
      </w:pPr>
      <w:hyperlink w:history="0" r:id="rId218" w:tooltip="Приказ Минэкономразвития России от 29.05.2017 N 257 (ред. от 04.02.2019) &quot;Об утверждении Порядка формирования перечня экзаменационных вопросов для проведения квалификационного экзамена в области оценочной деятельности, Порядка проведения и сдачи квалификационного экзамена в области оценочной деятельности, в том числе порядка участия претендента в квалификационном экзамене в области оценочной деятельности, порядка определения результатов квалификационного экзамена в области оценочной деятельности, порядка по {КонсультантПлюс}">
        <w:r>
          <w:rPr>
            <w:sz w:val="24"/>
            <w:color w:val="0000ff"/>
          </w:rPr>
          <w:t xml:space="preserve">Типы, формы</w:t>
        </w:r>
      </w:hyperlink>
      <w:r>
        <w:rPr>
          <w:sz w:val="24"/>
        </w:rPr>
        <w:t xml:space="preserve"> квалификационных аттестатов, </w:t>
      </w:r>
      <w:hyperlink w:history="0" r:id="rId219" w:tooltip="Приказ Минэкономразвития России от 29.05.2017 N 257 (ред. от 04.02.2019) &quot;Об утверждении Порядка формирования перечня экзаменационных вопросов для проведения квалификационного экзамена в области оценочной деятельности, Порядка проведения и сдачи квалификационного экзамена в области оценочной деятельности, в том числе порядка участия претендента в квалификационном экзамене в области оценочной деятельности, порядка определения результатов квалификационного экзамена в области оценочной деятельности, порядка по {КонсультантПлюс}">
        <w:r>
          <w:rPr>
            <w:sz w:val="24"/>
            <w:color w:val="0000ff"/>
          </w:rPr>
          <w:t xml:space="preserve">порядок</w:t>
        </w:r>
      </w:hyperlink>
      <w:r>
        <w:rPr>
          <w:sz w:val="24"/>
        </w:rPr>
        <w:t xml:space="preserve"> их выдачи и аннулирования, </w:t>
      </w:r>
      <w:hyperlink w:history="0" r:id="rId220" w:tooltip="Приказ Минэкономразвития России от 29.05.2017 N 258 &quot;Об утверждении Порядка ведения реестра квалификационных аттестатов в области оценочной деятельности Федеральной службой государственной регистрации, кадастра и картографии&quot; (Зарегистрировано в Минюсте России 21.07.2017 N 47491) {КонсультантПлюс}">
        <w:r>
          <w:rPr>
            <w:sz w:val="24"/>
            <w:color w:val="0000ff"/>
          </w:rPr>
          <w:t xml:space="preserve">порядок</w:t>
        </w:r>
      </w:hyperlink>
      <w:r>
        <w:rPr>
          <w:sz w:val="24"/>
        </w:rPr>
        <w:t xml:space="preserve"> ведения реестра квалификационных аттестатов уполномоченным федеральным органом, осуществляющим функции по надзору за деятельностью саморегулируемых организаций оценщиков, утверждаются уполномоченным федеральным органом, осуществляющим функции по нормативно-правовому регулированию оценочной деятельности.</w:t>
      </w:r>
    </w:p>
    <w:bookmarkStart w:id="481" w:name="P481"/>
    <w:bookmarkEnd w:id="481"/>
    <w:p>
      <w:pPr>
        <w:pStyle w:val="0"/>
        <w:spacing w:before="240" w:lineRule="auto"/>
        <w:ind w:firstLine="540"/>
        <w:jc w:val="both"/>
      </w:pPr>
      <w:r>
        <w:rPr>
          <w:sz w:val="24"/>
        </w:rPr>
        <w:t xml:space="preserve">Квалификационный аттестат выдается органом, уполномоченным на проведение квалификационного экзамена, при условии, что лицо, претендующее на его получение (далее - претендент):</w:t>
      </w:r>
    </w:p>
    <w:p>
      <w:pPr>
        <w:pStyle w:val="0"/>
        <w:spacing w:before="240" w:lineRule="auto"/>
        <w:ind w:firstLine="540"/>
        <w:jc w:val="both"/>
      </w:pPr>
      <w:r>
        <w:rPr>
          <w:sz w:val="24"/>
        </w:rPr>
        <w:t xml:space="preserve">сдало квалификационный экзамен;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ч. 3 ст. 21.2 (в ред. ФЗ от 18.03.2020 N 66-ФЗ) для лиц, являющихся членами саморегулируемых организаций оценщиков по состоянию на 01.01.2018, </w:t>
            </w:r>
            <w:hyperlink w:history="0" r:id="rId221"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5" w:name="P485"/>
    <w:bookmarkEnd w:id="485"/>
    <w:p>
      <w:pPr>
        <w:pStyle w:val="0"/>
        <w:spacing w:before="300" w:lineRule="auto"/>
        <w:ind w:firstLine="540"/>
        <w:jc w:val="both"/>
      </w:pPr>
      <w:r>
        <w:rPr>
          <w:sz w:val="24"/>
        </w:rPr>
        <w:t xml:space="preserve">имеет на дату подачи заявления о выдаче квалификационного аттестата стаж (опыт) работы, связанной с осуществлением оценочной деятельности, не менее трех лет.</w:t>
      </w:r>
    </w:p>
    <w:p>
      <w:pPr>
        <w:pStyle w:val="0"/>
        <w:jc w:val="both"/>
      </w:pPr>
      <w:r>
        <w:rPr>
          <w:sz w:val="24"/>
        </w:rPr>
        <w:t xml:space="preserve">(в ред. Федерального </w:t>
      </w:r>
      <w:hyperlink w:history="0" r:id="rId222"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Решение об отказе в выдаче квалификационного аттестата принимается в случае, если:</w:t>
      </w:r>
    </w:p>
    <w:p>
      <w:pPr>
        <w:pStyle w:val="0"/>
        <w:spacing w:before="240" w:lineRule="auto"/>
        <w:ind w:firstLine="540"/>
        <w:jc w:val="both"/>
      </w:pPr>
      <w:r>
        <w:rPr>
          <w:sz w:val="24"/>
        </w:rPr>
        <w:t xml:space="preserve">претендент не соответствует требованиям </w:t>
      </w:r>
      <w:hyperlink w:history="0" w:anchor="P481" w:tooltip="Квалификационный аттестат выдается органом, уполномоченным на проведение квалификационного экзамена, при условии, что лицо, претендующее на его получение (далее - претендент):">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после сдачи квалификационного экзамена обнаруживается несоответствие претендента требованию </w:t>
      </w:r>
      <w:hyperlink w:history="0" w:anchor="P485" w:tooltip="имеет на дату подачи заявления о выдаче квалификационного аттестата стаж (опыт) работы, связанной с осуществлением оценочной деятельности, не менее трех лет.">
        <w:r>
          <w:rPr>
            <w:sz w:val="24"/>
            <w:color w:val="0000ff"/>
          </w:rPr>
          <w:t xml:space="preserve">абзаца третьего части третьей</w:t>
        </w:r>
      </w:hyperlink>
      <w:r>
        <w:rPr>
          <w:sz w:val="24"/>
        </w:rPr>
        <w:t xml:space="preserve"> настоящей статьи.</w:t>
      </w:r>
    </w:p>
    <w:p>
      <w:pPr>
        <w:pStyle w:val="0"/>
        <w:spacing w:before="240" w:lineRule="auto"/>
        <w:ind w:firstLine="540"/>
        <w:jc w:val="both"/>
      </w:pPr>
      <w:r>
        <w:rPr>
          <w:sz w:val="24"/>
        </w:rPr>
        <w:t xml:space="preserve">Квалификационный аттестат выдается на три года и действует в течение указанного срока. Орган, уполномоченный на проведение квалификационного экзамена, не вправе выдвигать какие-либо требования или условия при выдаче квалификационного аттестата, за исключением установленных настоящим Федеральным законом.</w:t>
      </w:r>
    </w:p>
    <w:p>
      <w:pPr>
        <w:pStyle w:val="0"/>
        <w:spacing w:before="240" w:lineRule="auto"/>
        <w:ind w:firstLine="540"/>
        <w:jc w:val="both"/>
      </w:pPr>
      <w:r>
        <w:rPr>
          <w:sz w:val="24"/>
        </w:rPr>
        <w:t xml:space="preserve">Датой выдачи квалификационного аттестата считается дата принятия органом, уполномоченным на проведение квалификационного экзамена, решения о выдаче аттестата.</w:t>
      </w:r>
    </w:p>
    <w:p>
      <w:pPr>
        <w:pStyle w:val="0"/>
        <w:spacing w:before="240" w:lineRule="auto"/>
        <w:ind w:firstLine="540"/>
        <w:jc w:val="both"/>
      </w:pPr>
      <w:r>
        <w:rPr>
          <w:sz w:val="24"/>
        </w:rPr>
        <w:t xml:space="preserve">Решение об отказе в выдаче квалификационного аттестата может быть оспорено в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сроков действия квалификационных аттестатов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Оценщик в течение каждых трех календарных лет начиная с года, следующего за годом получения квалификационного аттестата, обязан подтверждать квалификацию путем сдачи квалификационного экзамена.</w:t>
      </w:r>
    </w:p>
    <w:p>
      <w:pPr>
        <w:pStyle w:val="0"/>
      </w:pPr>
      <w:r>
        <w:rPr>
          <w:sz w:val="24"/>
        </w:rPr>
      </w:r>
    </w:p>
    <w:bookmarkStart w:id="497" w:name="P497"/>
    <w:bookmarkEnd w:id="497"/>
    <w:p>
      <w:pPr>
        <w:pStyle w:val="2"/>
        <w:outlineLvl w:val="1"/>
        <w:ind w:firstLine="540"/>
        <w:jc w:val="both"/>
      </w:pPr>
      <w:r>
        <w:rPr>
          <w:sz w:val="24"/>
        </w:rPr>
        <w:t xml:space="preserve">Статья 22. Саморегулируемая организация оценщиков</w:t>
      </w:r>
    </w:p>
    <w:p>
      <w:pPr>
        <w:pStyle w:val="0"/>
        <w:ind w:firstLine="540"/>
        <w:jc w:val="both"/>
      </w:pPr>
      <w:r>
        <w:rPr>
          <w:sz w:val="24"/>
        </w:rPr>
      </w:r>
    </w:p>
    <w:p>
      <w:pPr>
        <w:pStyle w:val="0"/>
        <w:ind w:firstLine="540"/>
        <w:jc w:val="both"/>
      </w:pPr>
      <w:r>
        <w:rPr>
          <w:sz w:val="24"/>
        </w:rPr>
        <w:t xml:space="preserve">(в ред. Федерального </w:t>
      </w:r>
      <w:hyperlink w:history="0" r:id="rId223"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Саморегулируемой организацией оценщиков признается некоммерческая организация, созданная в целях регулирования оценочной деятельности и контроля за деятельностью своих членов в части соблюдения ими требований настоящего Федерального закона, </w:t>
      </w:r>
      <w:hyperlink w:history="0" r:id="rId224"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федеральных стандартов</w:t>
        </w:r>
      </w:hyperlink>
      <w:r>
        <w:rPr>
          <w:sz w:val="24"/>
        </w:rPr>
        <w:t xml:space="preserve">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включенная в единый государственный реестр саморегулируемых организаций оценщиков и объединяющая на условиях членства оценщиков.</w:t>
      </w:r>
    </w:p>
    <w:p>
      <w:pPr>
        <w:pStyle w:val="0"/>
        <w:jc w:val="both"/>
      </w:pPr>
      <w:r>
        <w:rPr>
          <w:sz w:val="24"/>
        </w:rPr>
        <w:t xml:space="preserve">(часть первая в ред. Федерального </w:t>
      </w:r>
      <w:hyperlink w:history="0" r:id="rId225"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Статус саморегулируемой организации оценщиков приобретается некоммерческой организацией в соответствии с положениями настоящей статьи с даты ее включения в единый государственный реестр саморегулируемых организаций оценщиков.</w:t>
      </w:r>
    </w:p>
    <w:bookmarkStart w:id="504" w:name="P504"/>
    <w:bookmarkEnd w:id="504"/>
    <w:p>
      <w:pPr>
        <w:pStyle w:val="0"/>
        <w:spacing w:before="240" w:lineRule="auto"/>
        <w:ind w:firstLine="540"/>
        <w:jc w:val="both"/>
      </w:pPr>
      <w:r>
        <w:rPr>
          <w:sz w:val="24"/>
        </w:rPr>
        <w:t xml:space="preserve">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w:t>
      </w:r>
    </w:p>
    <w:p>
      <w:pPr>
        <w:pStyle w:val="0"/>
        <w:spacing w:before="240" w:lineRule="auto"/>
        <w:ind w:firstLine="540"/>
        <w:jc w:val="both"/>
      </w:pPr>
      <w:r>
        <w:rPr>
          <w:sz w:val="24"/>
        </w:rPr>
        <w:t xml:space="preserve">объединение в составе этой организации в качестве ее членов не менее чем триста физических лиц, отвечающих требованиям к субъектам оценочной деятельности;</w:t>
      </w:r>
    </w:p>
    <w:p>
      <w:pPr>
        <w:pStyle w:val="0"/>
        <w:jc w:val="both"/>
      </w:pPr>
      <w:r>
        <w:rPr>
          <w:sz w:val="24"/>
        </w:rPr>
        <w:t xml:space="preserve">(в ред. Федерального </w:t>
      </w:r>
      <w:hyperlink w:history="0" r:id="rId226"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наличие компенсационного фонда, который формируется за счет взносов ее членов в денежной форме в размере, установленном </w:t>
      </w:r>
      <w:hyperlink w:history="0" w:anchor="P915" w:tooltip="В целях обеспечения имущественной ответственности членов саморегулируемой организации оценщиков перед заключившим договор на проведение оценки заказчиком и (или)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
        <w:r>
          <w:rPr>
            <w:sz w:val="24"/>
            <w:color w:val="0000ff"/>
          </w:rPr>
          <w:t xml:space="preserve">частью третьей статьи 24.6</w:t>
        </w:r>
      </w:hyperlink>
      <w:r>
        <w:rPr>
          <w:sz w:val="24"/>
        </w:rPr>
        <w:t xml:space="preserve"> настоящего Федерального закона;</w:t>
      </w:r>
    </w:p>
    <w:p>
      <w:pPr>
        <w:pStyle w:val="0"/>
        <w:spacing w:before="240" w:lineRule="auto"/>
        <w:ind w:firstLine="540"/>
        <w:jc w:val="both"/>
      </w:pPr>
      <w:r>
        <w:rPr>
          <w:sz w:val="24"/>
        </w:rPr>
        <w:t xml:space="preserve">наличие коллегиального органа управления (совета, наблюдательного совета), функционально специализированных органов и структурных подразделений;</w:t>
      </w:r>
    </w:p>
    <w:p>
      <w:pPr>
        <w:pStyle w:val="0"/>
        <w:spacing w:before="240" w:lineRule="auto"/>
        <w:ind w:firstLine="540"/>
        <w:jc w:val="both"/>
      </w:pPr>
      <w:r>
        <w:rPr>
          <w:sz w:val="24"/>
        </w:rPr>
        <w:t xml:space="preserve">наличие стандартов и правил оценочной деятельности, утвержденных в соответствии с требованиями настоящего Федерального закона;</w:t>
      </w:r>
    </w:p>
    <w:p>
      <w:pPr>
        <w:pStyle w:val="0"/>
        <w:spacing w:before="240" w:lineRule="auto"/>
        <w:ind w:firstLine="540"/>
        <w:jc w:val="both"/>
      </w:pPr>
      <w:r>
        <w:rPr>
          <w:sz w:val="24"/>
        </w:rPr>
        <w:t xml:space="preserve">наличие официального сайта в информационно-телекоммуникационной сети "Интернет", соответствующего требованиям настоящего Федерального закона и Федерального </w:t>
      </w:r>
      <w:hyperlink w:history="0" r:id="rId227" w:tooltip="Федеральный закон от 01.12.2007 N 315-ФЗ (ред. от 31.07.2025) &quot;О саморегулируемых организациях&quot; {КонсультантПлюс}">
        <w:r>
          <w:rPr>
            <w:sz w:val="24"/>
            <w:color w:val="0000ff"/>
          </w:rPr>
          <w:t xml:space="preserve">закона</w:t>
        </w:r>
      </w:hyperlink>
      <w:r>
        <w:rPr>
          <w:sz w:val="24"/>
        </w:rPr>
        <w:t xml:space="preserve"> от 1 декабря 2007 года N 315-ФЗ "О саморегулируемых организациях".</w:t>
      </w:r>
    </w:p>
    <w:p>
      <w:pPr>
        <w:pStyle w:val="0"/>
        <w:jc w:val="both"/>
      </w:pPr>
      <w:r>
        <w:rPr>
          <w:sz w:val="24"/>
        </w:rPr>
        <w:t xml:space="preserve">(абзац введен Федеральным </w:t>
      </w:r>
      <w:hyperlink w:history="0" r:id="rId228"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spacing w:before="240" w:lineRule="auto"/>
        <w:ind w:firstLine="540"/>
        <w:jc w:val="both"/>
      </w:pPr>
      <w:r>
        <w:rPr>
          <w:sz w:val="24"/>
        </w:rPr>
        <w:t xml:space="preserve">Саморегулируемая организация оценщиков должна соответствовать требованиям </w:t>
      </w:r>
      <w:hyperlink w:history="0" w:anchor="P504" w:tooltip="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w:r>
          <w:rPr>
            <w:sz w:val="24"/>
            <w:color w:val="0000ff"/>
          </w:rPr>
          <w:t xml:space="preserve">части третьей</w:t>
        </w:r>
      </w:hyperlink>
      <w:r>
        <w:rPr>
          <w:sz w:val="24"/>
        </w:rPr>
        <w:t xml:space="preserve"> настоящей статьи. При определении соответствия саморегулируемой организации оценщиков требованию об объединении в составе этой организации в качестве ее членов не менее чем триста физических лиц, отвечающих требованиям к субъектам оценочной деятельности, учитываются оценщики, право осуществления оценочной деятельности которых не приостановлено.</w:t>
      </w:r>
    </w:p>
    <w:p>
      <w:pPr>
        <w:pStyle w:val="0"/>
        <w:jc w:val="both"/>
      </w:pPr>
      <w:r>
        <w:rPr>
          <w:sz w:val="24"/>
        </w:rPr>
        <w:t xml:space="preserve">(часть четвертая введена Федеральным </w:t>
      </w:r>
      <w:hyperlink w:history="0" r:id="rId229"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 в ред. Федерального </w:t>
      </w:r>
      <w:hyperlink w:history="0" r:id="rId230"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Работники саморегулируемой организации оценщиков не вправе осуществлять оценочную деятельность.</w:t>
      </w:r>
    </w:p>
    <w:p>
      <w:pPr>
        <w:pStyle w:val="0"/>
        <w:spacing w:before="240" w:lineRule="auto"/>
        <w:ind w:firstLine="540"/>
        <w:jc w:val="both"/>
      </w:pPr>
      <w:r>
        <w:rPr>
          <w:sz w:val="24"/>
        </w:rPr>
        <w:t xml:space="preserve">Саморегулируемая организация оценщиков обязана своевременно принимать меры по недопущению возникновения конфликта интересов между саморегулируемой организацией оценщиков и ее членами, а также по своевременному урегулированию такого конфликта.</w:t>
      </w:r>
    </w:p>
    <w:p>
      <w:pPr>
        <w:pStyle w:val="0"/>
        <w:spacing w:before="240" w:lineRule="auto"/>
        <w:ind w:firstLine="540"/>
        <w:jc w:val="both"/>
      </w:pPr>
      <w:r>
        <w:rPr>
          <w:sz w:val="24"/>
        </w:rPr>
        <w:t xml:space="preserve">Ликвидация некоммерческой организации, имеющей статус саморегулируемой организации оценщиков, осуществляется в соответствии с </w:t>
      </w:r>
      <w:hyperlink w:history="0" r:id="rId231" w:tooltip="Федеральный закон от 12.01.1996 N 7-ФЗ (ред. от 20.02.2026) &quot;О некоммерческих организациях&quot; {КонсультантПлюс}">
        <w:r>
          <w:rPr>
            <w:sz w:val="24"/>
            <w:color w:val="0000ff"/>
          </w:rPr>
          <w:t xml:space="preserve">законодательством</w:t>
        </w:r>
      </w:hyperlink>
      <w:r>
        <w:rPr>
          <w:sz w:val="24"/>
        </w:rPr>
        <w:t xml:space="preserve"> о некоммерческих организациях. В ликвидационную комиссию некоммерческой организации, имеющей статус саморегулируемой организации оценщиков, должен быть включен представитель национального объединения саморегулируемых организаций оценщиков (при наличии).</w:t>
      </w:r>
    </w:p>
    <w:p>
      <w:pPr>
        <w:pStyle w:val="0"/>
        <w:jc w:val="both"/>
      </w:pPr>
      <w:r>
        <w:rPr>
          <w:sz w:val="24"/>
        </w:rPr>
        <w:t xml:space="preserve">(в ред. Федерального </w:t>
      </w:r>
      <w:hyperlink w:history="0" r:id="rId232"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Некоммерческая организация, имеющая статус саморегулируемой организации оценщиков, может быть реорганизована только в форме присоединения одной саморегулируемой организации оценщиков к другой саморегулируемой организации оценщиков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(часть восьмая в ред. Федерального </w:t>
      </w:r>
      <w:hyperlink w:history="0" r:id="rId233"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Члены присоединенной саморегулируемой организации оценщиков становятся членами саморегулируемой организации оценщиков, к которой присоединилась саморегулируемая организация оценщиков (далее - реорганизованная саморегулируемая организация оценщиков), с </w:t>
      </w:r>
      <w:hyperlink w:history="0" r:id="rId234" w:tooltip="Приказ Росреестра от 08.12.2020 N П/0465 &quot;Об утверждении Административного регламента предоставления Федеральной службой государственной регистрации, кадастра и картографии государственной услуги по внесению сведений о некоммерческой организации в единый государственный реестр саморегулируемых организаций оценщиков&quot; (Зарегистрировано в Минюсте России 30.03.2021 N 62928) {КонсультантПлюс}">
        <w:r>
          <w:rPr>
            <w:sz w:val="24"/>
            <w:color w:val="0000ff"/>
          </w:rPr>
          <w:t xml:space="preserve">момента</w:t>
        </w:r>
      </w:hyperlink>
      <w:r>
        <w:rPr>
          <w:sz w:val="24"/>
        </w:rPr>
        <w:t xml:space="preserve"> внесения в единый государственный реестр юридических лиц записи о прекращении деятельности присоединенной саморегулируемой организации оценщиков. Члены присоединенной саморегулируемой организации оценщиков в течение шести месяцев с указанного момента обязаны подтвердить соответствие требованиям реорганизованной саморегулируемой организации оценщиков.</w:t>
      </w:r>
    </w:p>
    <w:p>
      <w:pPr>
        <w:pStyle w:val="0"/>
        <w:jc w:val="both"/>
      </w:pPr>
      <w:r>
        <w:rPr>
          <w:sz w:val="24"/>
        </w:rPr>
        <w:t xml:space="preserve">(часть девятая введена Федеральным </w:t>
      </w:r>
      <w:hyperlink w:history="0" r:id="rId235"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w:t>
      </w:r>
    </w:p>
    <w:p>
      <w:pPr>
        <w:pStyle w:val="0"/>
        <w:ind w:firstLine="540"/>
        <w:jc w:val="both"/>
      </w:pPr>
      <w:r>
        <w:rPr>
          <w:sz w:val="24"/>
        </w:rPr>
      </w:r>
    </w:p>
    <w:p>
      <w:pPr>
        <w:pStyle w:val="2"/>
        <w:outlineLvl w:val="1"/>
        <w:ind w:firstLine="540"/>
        <w:jc w:val="both"/>
      </w:pPr>
      <w:r>
        <w:rPr>
          <w:sz w:val="24"/>
        </w:rPr>
        <w:t xml:space="preserve">Статья 22.1. Функции саморегулируемой организации оценщиков</w:t>
      </w:r>
    </w:p>
    <w:p>
      <w:pPr>
        <w:pStyle w:val="0"/>
        <w:ind w:firstLine="540"/>
        <w:jc w:val="both"/>
      </w:pPr>
      <w:r>
        <w:rPr>
          <w:sz w:val="24"/>
        </w:rPr>
      </w:r>
    </w:p>
    <w:p>
      <w:pPr>
        <w:pStyle w:val="0"/>
        <w:ind w:firstLine="540"/>
        <w:jc w:val="both"/>
      </w:pPr>
      <w:r>
        <w:rPr>
          <w:sz w:val="24"/>
        </w:rPr>
        <w:t xml:space="preserve">(введена Федеральным </w:t>
      </w:r>
      <w:hyperlink w:history="0" r:id="rId236"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Функциями саморегулируемой организации оценщиков являются:</w:t>
      </w:r>
    </w:p>
    <w:p>
      <w:pPr>
        <w:pStyle w:val="0"/>
        <w:spacing w:before="240" w:lineRule="auto"/>
        <w:ind w:firstLine="540"/>
        <w:jc w:val="both"/>
      </w:pPr>
      <w:r>
        <w:rPr>
          <w:sz w:val="24"/>
        </w:rPr>
        <w:t xml:space="preserve">разработка и утверждение стандартов и правил оценочной деятельности;</w:t>
      </w:r>
    </w:p>
    <w:p>
      <w:pPr>
        <w:pStyle w:val="0"/>
        <w:jc w:val="both"/>
      </w:pPr>
      <w:r>
        <w:rPr>
          <w:sz w:val="24"/>
        </w:rPr>
        <w:t xml:space="preserve">(в ред. Федерального </w:t>
      </w:r>
      <w:hyperlink w:history="0" r:id="rId237"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разработка правил деловой и профессиональной этики в соответствии с типовыми правилами профессиональной этики оценщиков;</w:t>
      </w:r>
    </w:p>
    <w:p>
      <w:pPr>
        <w:pStyle w:val="0"/>
        <w:jc w:val="both"/>
      </w:pPr>
      <w:r>
        <w:rPr>
          <w:sz w:val="24"/>
        </w:rPr>
        <w:t xml:space="preserve">(абзац введен Федеральным </w:t>
      </w:r>
      <w:hyperlink w:history="0" r:id="rId238"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spacing w:before="240" w:lineRule="auto"/>
        <w:ind w:firstLine="540"/>
        <w:jc w:val="both"/>
      </w:pPr>
      <w:r>
        <w:rPr>
          <w:sz w:val="24"/>
        </w:rPr>
        <w:t xml:space="preserve">разработка и утверждение правил и условий приема в члены саморегулируемой организации оценщиков, дополнительных требований к порядку обеспечения имущественной ответственности своих членов при осуществлении оценочной деятельности, установление размера членских взносов и порядка их внесения;</w:t>
      </w:r>
    </w:p>
    <w:p>
      <w:pPr>
        <w:pStyle w:val="0"/>
        <w:spacing w:before="240" w:lineRule="auto"/>
        <w:ind w:firstLine="540"/>
        <w:jc w:val="both"/>
      </w:pPr>
      <w:r>
        <w:rPr>
          <w:sz w:val="24"/>
        </w:rPr>
        <w:t xml:space="preserve">представление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p>
    <w:p>
      <w:pPr>
        <w:pStyle w:val="0"/>
        <w:spacing w:before="240" w:lineRule="auto"/>
        <w:ind w:firstLine="540"/>
        <w:jc w:val="both"/>
      </w:pPr>
      <w:r>
        <w:rPr>
          <w:sz w:val="24"/>
        </w:rPr>
        <w:t xml:space="preserve">прием в члены и прекращение членства 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w:t>
      </w:r>
    </w:p>
    <w:p>
      <w:pPr>
        <w:pStyle w:val="0"/>
        <w:jc w:val="both"/>
      </w:pPr>
      <w:r>
        <w:rPr>
          <w:sz w:val="24"/>
        </w:rPr>
        <w:t xml:space="preserve">(в ред. Федерального </w:t>
      </w:r>
      <w:hyperlink w:history="0" r:id="rId239"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контроль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pPr>
        <w:pStyle w:val="0"/>
        <w:jc w:val="both"/>
      </w:pPr>
      <w:r>
        <w:rPr>
          <w:sz w:val="24"/>
        </w:rPr>
        <w:t xml:space="preserve">(в ред. Федерального </w:t>
      </w:r>
      <w:hyperlink w:history="0" r:id="rId240"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ведение реестра членов саморегулируемой организации оценщиков и предоставление доступа к информации, содержащейся в этом реестре, заинтересованным лицам с соблюдением требований настоящего Федерального закона, Федерального </w:t>
      </w:r>
      <w:r>
        <w:rPr>
          <w:sz w:val="24"/>
        </w:rPr>
        <w:t xml:space="preserve">закона</w:t>
      </w:r>
      <w:r>
        <w:rPr>
          <w:sz w:val="24"/>
        </w:rPr>
        <w:t xml:space="preserve"> от 1 декабря 2007 года N 315-ФЗ "О саморегулируемых организациях" и принятых в соответствии с ними иных нормативных правовых </w:t>
      </w:r>
      <w:hyperlink w:history="0" r:id="rId241" w:tooltip="Приказ Минэкономразвития России от 24.10.2020 N 699 (ред. от 24.09.2025) &quot;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 содержащейся в этом реестре, заинтересованным лицам и дополнительных требований к составу сведений, включаемых в реестр членов саморегулируемой организации оценщиков&quot; (Зарегистрировано в Минюсте России 27.11.2020 N 61119) {КонсультантПлюс}">
        <w:r>
          <w:rPr>
            <w:sz w:val="24"/>
            <w:color w:val="0000ff"/>
          </w:rPr>
          <w:t xml:space="preserve">актов</w:t>
        </w:r>
      </w:hyperlink>
      <w:r>
        <w:rPr>
          <w:sz w:val="24"/>
        </w:rPr>
        <w:t xml:space="preserve"> Российской Федерации;</w:t>
      </w:r>
    </w:p>
    <w:p>
      <w:pPr>
        <w:pStyle w:val="0"/>
        <w:jc w:val="both"/>
      </w:pPr>
      <w:r>
        <w:rPr>
          <w:sz w:val="24"/>
        </w:rPr>
        <w:t xml:space="preserve">(в ред. Федерального </w:t>
      </w:r>
      <w:hyperlink w:history="0" r:id="rId242"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закона</w:t>
        </w:r>
      </w:hyperlink>
      <w:r>
        <w:rPr>
          <w:sz w:val="24"/>
        </w:rPr>
        <w:t xml:space="preserve"> от 07.06.2013 N 113-ФЗ)</w:t>
      </w:r>
    </w:p>
    <w:p>
      <w:pPr>
        <w:pStyle w:val="0"/>
        <w:spacing w:before="240" w:lineRule="auto"/>
        <w:ind w:firstLine="540"/>
        <w:jc w:val="both"/>
      </w:pPr>
      <w:r>
        <w:rPr>
          <w:sz w:val="24"/>
        </w:rPr>
        <w:t xml:space="preserve">организация информационного и методического обеспечения своих членов;</w:t>
      </w:r>
    </w:p>
    <w:p>
      <w:pPr>
        <w:pStyle w:val="0"/>
        <w:spacing w:before="240" w:lineRule="auto"/>
        <w:ind w:firstLine="540"/>
        <w:jc w:val="both"/>
      </w:pPr>
      <w:r>
        <w:rPr>
          <w:sz w:val="24"/>
        </w:rPr>
        <w:t xml:space="preserve">осуществление иных установленных настоящим Федеральным законом функций;</w:t>
      </w:r>
    </w:p>
    <w:p>
      <w:pPr>
        <w:pStyle w:val="0"/>
        <w:spacing w:before="240" w:lineRule="auto"/>
        <w:ind w:firstLine="540"/>
        <w:jc w:val="both"/>
      </w:pPr>
      <w:r>
        <w:rPr>
          <w:sz w:val="24"/>
        </w:rPr>
        <w:t xml:space="preserve">абзац утратил силу. - Федеральный </w:t>
      </w:r>
      <w:hyperlink w:history="0" r:id="rId243"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ind w:firstLine="540"/>
        <w:jc w:val="both"/>
      </w:pPr>
      <w:r>
        <w:rPr>
          <w:sz w:val="24"/>
        </w:rPr>
      </w:r>
    </w:p>
    <w:p>
      <w:pPr>
        <w:pStyle w:val="2"/>
        <w:outlineLvl w:val="1"/>
        <w:ind w:firstLine="540"/>
        <w:jc w:val="both"/>
      </w:pPr>
      <w:r>
        <w:rPr>
          <w:sz w:val="24"/>
        </w:rPr>
        <w:t xml:space="preserve">Статья 22.2. Основные права и обязанности саморегулируемой организации оценщиков</w:t>
      </w:r>
    </w:p>
    <w:p>
      <w:pPr>
        <w:pStyle w:val="0"/>
        <w:ind w:firstLine="540"/>
        <w:jc w:val="both"/>
      </w:pPr>
      <w:r>
        <w:rPr>
          <w:sz w:val="24"/>
        </w:rPr>
      </w:r>
    </w:p>
    <w:p>
      <w:pPr>
        <w:pStyle w:val="0"/>
        <w:ind w:firstLine="540"/>
        <w:jc w:val="both"/>
      </w:pPr>
      <w:r>
        <w:rPr>
          <w:sz w:val="24"/>
        </w:rPr>
        <w:t xml:space="preserve">(введена Федеральным </w:t>
      </w:r>
      <w:hyperlink w:history="0" r:id="rId244"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Саморегулируемая организация оценщиков вправе:</w:t>
      </w:r>
    </w:p>
    <w:p>
      <w:pPr>
        <w:pStyle w:val="0"/>
        <w:spacing w:before="240" w:lineRule="auto"/>
        <w:ind w:firstLine="540"/>
        <w:jc w:val="both"/>
      </w:pPr>
      <w:r>
        <w:rPr>
          <w:sz w:val="24"/>
        </w:rPr>
        <w:t xml:space="preserve">представлять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p>
    <w:p>
      <w:pPr>
        <w:pStyle w:val="0"/>
        <w:spacing w:before="240" w:lineRule="auto"/>
        <w:ind w:firstLine="540"/>
        <w:jc w:val="both"/>
      </w:pPr>
      <w:r>
        <w:rPr>
          <w:sz w:val="24"/>
        </w:rPr>
        <w:t xml:space="preserve">оспаривать в судебном порядке акты федеральных органов государственной власти, органов государственной власти субъектов Российской Федерации, органов местного самоуправления и действия (бездействие) этих органов, нарушающие права и законные интересы всех или части своих членов.</w:t>
      </w:r>
    </w:p>
    <w:p>
      <w:pPr>
        <w:pStyle w:val="0"/>
        <w:spacing w:before="240" w:lineRule="auto"/>
        <w:ind w:firstLine="540"/>
        <w:jc w:val="both"/>
      </w:pPr>
      <w:r>
        <w:rPr>
          <w:sz w:val="24"/>
        </w:rPr>
        <w:t xml:space="preserve">Саморегулируемая организация оценщиков обязана: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 обязано уведомить Росреестр в течение 3 рабочих дней со дня поступления сведений о призыве ее члена на военную службу по мобилизации или заключении им контракта по основаниям, указанным в </w:t>
            </w:r>
            <w:hyperlink w:history="0" r:id="rId245"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Постановлении</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соблюдать требования настоящего Федерального закона, других федеральных законов и иных нормативных правовых актов Российской Федерации;</w:t>
      </w:r>
    </w:p>
    <w:p>
      <w:pPr>
        <w:pStyle w:val="0"/>
        <w:spacing w:before="240" w:lineRule="auto"/>
        <w:ind w:firstLine="540"/>
        <w:jc w:val="both"/>
      </w:pPr>
      <w:r>
        <w:rPr>
          <w:sz w:val="24"/>
        </w:rPr>
        <w:t xml:space="preserve">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 а также размещать средства компенсационного фонда на условиях и в порядке, которые установлены </w:t>
      </w:r>
      <w:hyperlink w:history="0" w:anchor="P978" w:tooltip="Статья 24.9. Условия и порядок размещения средств компенсационного фонда">
        <w:r>
          <w:rPr>
            <w:sz w:val="24"/>
            <w:color w:val="0000ff"/>
          </w:rPr>
          <w:t xml:space="preserve">статьей 24.9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6"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осуществлять контроль за соблюдением своими членами требований настоящего Федерального закона, </w:t>
      </w:r>
      <w:hyperlink w:history="0" r:id="rId247"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федеральных стандартов оценки</w:t>
        </w:r>
      </w:hyperlink>
      <w:r>
        <w:rPr>
          <w:sz w:val="24"/>
        </w:rPr>
        <w:t xml:space="preserve">,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pPr>
        <w:pStyle w:val="0"/>
        <w:jc w:val="both"/>
      </w:pPr>
      <w:r>
        <w:rPr>
          <w:sz w:val="24"/>
        </w:rPr>
        <w:t xml:space="preserve">(в ред. Федерального </w:t>
      </w:r>
      <w:hyperlink w:history="0" r:id="rId248"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утвердить в соответствии с требованиями к рассмотрению жалоб внутренние документы саморегулируемой организации оценщиков, в том числе в части установления мер дисциплинарного воздействия при несоблюдении членом саморегулируемой организации оценщиков требований, предусмотренных настоящим Федеральным законом, федеральными стандартами оценки, иными нормативными правовыми актами Российской Федерации в области оценочной деятельности, стандартами и правилами оценочной деятельности, правилами деловой и профессиональной этики;</w:t>
      </w:r>
    </w:p>
    <w:p>
      <w:pPr>
        <w:pStyle w:val="0"/>
        <w:jc w:val="both"/>
      </w:pPr>
      <w:r>
        <w:rPr>
          <w:sz w:val="24"/>
        </w:rPr>
        <w:t xml:space="preserve">(абзац введен Федеральным </w:t>
      </w:r>
      <w:hyperlink w:history="0" r:id="rId249"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spacing w:before="240" w:lineRule="auto"/>
        <w:ind w:firstLine="540"/>
        <w:jc w:val="both"/>
      </w:pPr>
      <w:r>
        <w:rPr>
          <w:sz w:val="24"/>
        </w:rPr>
        <w:t xml:space="preserve">применять меры дисциплинарного воздействия, предусмотренные настоящим Федеральным </w:t>
      </w:r>
      <w:hyperlink w:history="0" w:anchor="P832" w:tooltip="Статья 24.4. Порядок применения мер дисциплинарного воздействия в отношении членов саморегулируемой организации оценщиков">
        <w:r>
          <w:rPr>
            <w:sz w:val="24"/>
            <w:color w:val="0000ff"/>
          </w:rPr>
          <w:t xml:space="preserve">законом</w:t>
        </w:r>
      </w:hyperlink>
      <w:r>
        <w:rPr>
          <w:sz w:val="24"/>
        </w:rPr>
        <w:t xml:space="preserve">, </w:t>
      </w:r>
      <w:hyperlink w:history="0" r:id="rId250" w:tooltip="Приказ Минэкономразвития России от 29.10.2020 N 718 (ред. от 24.09.2025) &quot;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N 135-ФЗ &quot;Об оценочной деятельности в Российской Федерации&quot;,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quot; (Зарегистриро {КонсультантПлюс}">
        <w:r>
          <w:rPr>
            <w:sz w:val="24"/>
            <w:color w:val="0000ff"/>
          </w:rPr>
          <w:t xml:space="preserve">требованиями</w:t>
        </w:r>
      </w:hyperlink>
      <w:r>
        <w:rPr>
          <w:sz w:val="24"/>
        </w:rPr>
        <w:t xml:space="preserve"> к рассмотрению жалоб и внутренними документами саморегулируемой организации оценщиков, в отношении своих членов;</w:t>
      </w:r>
    </w:p>
    <w:p>
      <w:pPr>
        <w:pStyle w:val="0"/>
        <w:jc w:val="both"/>
      </w:pPr>
      <w:r>
        <w:rPr>
          <w:sz w:val="24"/>
        </w:rPr>
        <w:t xml:space="preserve">(в ред. Федерального </w:t>
      </w:r>
      <w:hyperlink w:history="0" r:id="rId251"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сообщать в уполномоченный федеральный орган, осуществляющий функции по надзору за деятельностью саморегулируемых организаций оценщиков, о возникновении своего несоответствия требованиям, предусмотренным </w:t>
      </w:r>
      <w:hyperlink w:history="0" w:anchor="P504" w:tooltip="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w:r>
          <w:rPr>
            <w:sz w:val="24"/>
            <w:color w:val="0000ff"/>
          </w:rPr>
          <w:t xml:space="preserve">частью третьей статьи 22</w:t>
        </w:r>
      </w:hyperlink>
      <w:r>
        <w:rPr>
          <w:sz w:val="24"/>
        </w:rPr>
        <w:t xml:space="preserve"> настоящего Федерального закона, в течение десяти дней с момента выявления такого несоответствия;</w:t>
      </w:r>
    </w:p>
    <w:p>
      <w:pPr>
        <w:pStyle w:val="0"/>
        <w:spacing w:before="240" w:lineRule="auto"/>
        <w:ind w:firstLine="540"/>
        <w:jc w:val="both"/>
      </w:pPr>
      <w:r>
        <w:rPr>
          <w:sz w:val="24"/>
        </w:rPr>
        <w:t xml:space="preserve">отказать в принятии в члены саморегулируемой организации оценщиков в случаях, установленных настоящим Федеральным </w:t>
      </w:r>
      <w:hyperlink w:history="0" w:anchor="P716" w:tooltip="Основанием для отказа в принятии лица в члены саморегулируемой организации оценщиков является:">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исключать из членов саморегулируемой организации оценщиков по основаниям, предусмотренным настоящим Федеральным законом,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pPr>
        <w:pStyle w:val="0"/>
        <w:jc w:val="both"/>
      </w:pPr>
      <w:r>
        <w:rPr>
          <w:sz w:val="24"/>
        </w:rPr>
        <w:t xml:space="preserve">(в ред. Федерального </w:t>
      </w:r>
      <w:hyperlink w:history="0" r:id="rId252"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вести реестр членов саморегулируемой организации оценщиков и предоставлять доступ к информации, содержащейся в этом реестре, заинтересованным лицам с соблюдением требований настоящего Федерального закона, Федерального </w:t>
      </w:r>
      <w:hyperlink w:history="0" r:id="rId253" w:tooltip="Федеральный закон от 01.12.2007 N 315-ФЗ (ред. от 31.07.2025) &quot;О саморегулируемых организациях&quot; {КонсультантПлюс}">
        <w:r>
          <w:rPr>
            <w:sz w:val="24"/>
            <w:color w:val="0000ff"/>
          </w:rPr>
          <w:t xml:space="preserve">закона</w:t>
        </w:r>
      </w:hyperlink>
      <w:r>
        <w:rPr>
          <w:sz w:val="24"/>
        </w:rPr>
        <w:t xml:space="preserve"> от 1 декабря 2007 года N 315-ФЗ "О саморегулируемых организациях" и принятых в соответствии с ними иных нормативных правовых </w:t>
      </w:r>
      <w:hyperlink w:history="0" r:id="rId254" w:tooltip="Приказ Минэкономразвития России от 24.10.2020 N 699 (ред. от 24.09.2025) &quot;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 содержащейся в этом реестре, заинтересованным лицам и дополнительных требований к составу сведений, включаемых в реестр членов саморегулируемой организации оценщиков&quot; (Зарегистрировано в Минюсте России 27.11.2020 N 61119) {КонсультантПлюс}">
        <w:r>
          <w:rPr>
            <w:sz w:val="24"/>
            <w:color w:val="0000ff"/>
          </w:rPr>
          <w:t xml:space="preserve">актов</w:t>
        </w:r>
      </w:hyperlink>
      <w:r>
        <w:rPr>
          <w:sz w:val="24"/>
        </w:rPr>
        <w:t xml:space="preserve"> Российской Федерации;</w:t>
      </w:r>
    </w:p>
    <w:p>
      <w:pPr>
        <w:pStyle w:val="0"/>
        <w:jc w:val="both"/>
      </w:pPr>
      <w:r>
        <w:rPr>
          <w:sz w:val="24"/>
        </w:rPr>
        <w:t xml:space="preserve">(в ред. Федерального </w:t>
      </w:r>
      <w:hyperlink w:history="0" r:id="rId25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закона</w:t>
        </w:r>
      </w:hyperlink>
      <w:r>
        <w:rPr>
          <w:sz w:val="24"/>
        </w:rPr>
        <w:t xml:space="preserve"> от 07.06.2013 N 113-ФЗ)</w:t>
      </w:r>
    </w:p>
    <w:p>
      <w:pPr>
        <w:pStyle w:val="0"/>
        <w:spacing w:before="240" w:lineRule="auto"/>
        <w:ind w:firstLine="540"/>
        <w:jc w:val="both"/>
      </w:pPr>
      <w:r>
        <w:rPr>
          <w:sz w:val="24"/>
        </w:rPr>
        <w:t xml:space="preserve">организовывать проведение профессиональной переподготовки оценщиков;</w:t>
      </w:r>
    </w:p>
    <w:p>
      <w:pPr>
        <w:pStyle w:val="0"/>
        <w:spacing w:before="240" w:lineRule="auto"/>
        <w:ind w:firstLine="540"/>
        <w:jc w:val="both"/>
      </w:pPr>
      <w:r>
        <w:rPr>
          <w:sz w:val="24"/>
        </w:rPr>
        <w:t xml:space="preserve">абзац утратил силу. - Федеральный </w:t>
      </w:r>
      <w:hyperlink w:history="0" r:id="rId256"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spacing w:before="240" w:lineRule="auto"/>
        <w:ind w:firstLine="540"/>
        <w:jc w:val="both"/>
      </w:pPr>
      <w:r>
        <w:rPr>
          <w:sz w:val="24"/>
        </w:rPr>
        <w:t xml:space="preserve">представлять в уполномоченный федеральный орган исполнительной власти, осуществляющий ведение единого государственного реестра саморегулируемых организаций оценщиков, информацию о вступлении в национальное объединение саморегулируемых организаций оценщиков и выходе из него в срок, не превышающий трех рабочих дней с даты такого вступления или такого выхода;</w:t>
      </w:r>
    </w:p>
    <w:p>
      <w:pPr>
        <w:pStyle w:val="0"/>
        <w:jc w:val="both"/>
      </w:pPr>
      <w:r>
        <w:rPr>
          <w:sz w:val="24"/>
        </w:rPr>
        <w:t xml:space="preserve">(абзац введен Федеральным </w:t>
      </w:r>
      <w:hyperlink w:history="0" r:id="rId257"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bookmarkStart w:id="573" w:name="P573"/>
    <w:bookmarkEnd w:id="573"/>
    <w:p>
      <w:pPr>
        <w:pStyle w:val="0"/>
        <w:spacing w:before="240" w:lineRule="auto"/>
        <w:ind w:firstLine="540"/>
        <w:jc w:val="both"/>
      </w:pPr>
      <w:r>
        <w:rPr>
          <w:sz w:val="24"/>
        </w:rPr>
        <w:t xml:space="preserve">представлять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w:t>
      </w:r>
      <w:hyperlink w:history="0" r:id="rId258" w:tooltip="Приказ Минэкономразвития России от 23.07.2015 N 497 (ред. от 24.09.2025) &quot;Об утверждении Перечня сведений, включаемых в сводный реестр членов саморегулируемых организаций оценщиков, Порядка формирования, ведения, опубликования сводного реестра членов саморегулируемых организаций оценщиков, Порядка представления саморегулируемой организацией оценщиков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й о вне {КонсультантПлюс}">
        <w:r>
          <w:rPr>
            <w:sz w:val="24"/>
            <w:color w:val="0000ff"/>
          </w:rPr>
          <w:t xml:space="preserve">порядке</w:t>
        </w:r>
      </w:hyperlink>
      <w:r>
        <w:rPr>
          <w:sz w:val="24"/>
        </w:rPr>
        <w:t xml:space="preserve">, которые установлены уполномоченным федеральным органом, осуществляющим функции по нормативно-правовому регулированию оценочной деятельности;</w:t>
      </w:r>
    </w:p>
    <w:p>
      <w:pPr>
        <w:pStyle w:val="0"/>
        <w:jc w:val="both"/>
      </w:pPr>
      <w:r>
        <w:rPr>
          <w:sz w:val="24"/>
        </w:rPr>
        <w:t xml:space="preserve">(абзац введен Федеральным </w:t>
      </w:r>
      <w:hyperlink w:history="0" r:id="rId259"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spacing w:before="240" w:lineRule="auto"/>
        <w:ind w:firstLine="540"/>
        <w:jc w:val="both"/>
      </w:pPr>
      <w:r>
        <w:rPr>
          <w:sz w:val="24"/>
        </w:rPr>
        <w:t xml:space="preserve">рассматривать жалобы и дела о нарушении членами саморегулируемой организации оценщиков требований настоящего Федерального закона, других федеральных законов,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w:t>
      </w:r>
    </w:p>
    <w:p>
      <w:pPr>
        <w:pStyle w:val="0"/>
        <w:jc w:val="both"/>
      </w:pPr>
      <w:r>
        <w:rPr>
          <w:sz w:val="24"/>
        </w:rPr>
        <w:t xml:space="preserve">(абзац введен Федеральным </w:t>
      </w:r>
      <w:hyperlink w:history="0" r:id="rId260"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spacing w:before="240" w:lineRule="auto"/>
        <w:ind w:firstLine="540"/>
        <w:jc w:val="both"/>
      </w:pPr>
      <w:r>
        <w:rPr>
          <w:sz w:val="24"/>
        </w:rPr>
        <w:t xml:space="preserve">хранить все поступившие в саморегулируемую организацию оценщиков жалобы и материалы проверки в течение пяти лет, вести учет жалоб, отвечающих требованиям к рассмотрению жалоб, в порядке, установленном внутренними документами саморегулируемой организации оценщиков, с указанием информации о заявителе, члене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w:t>
      </w:r>
    </w:p>
    <w:p>
      <w:pPr>
        <w:pStyle w:val="0"/>
        <w:jc w:val="both"/>
      </w:pPr>
      <w:r>
        <w:rPr>
          <w:sz w:val="24"/>
        </w:rPr>
        <w:t xml:space="preserve">(абзац введен Федеральным </w:t>
      </w:r>
      <w:hyperlink w:history="0" r:id="rId261"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 в ред. Федерального </w:t>
      </w:r>
      <w:hyperlink w:history="0" r:id="rId262"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ind w:firstLine="540"/>
        <w:jc w:val="both"/>
      </w:pPr>
      <w:r>
        <w:rPr>
          <w:sz w:val="24"/>
        </w:rPr>
      </w:r>
    </w:p>
    <w:p>
      <w:pPr>
        <w:pStyle w:val="2"/>
        <w:outlineLvl w:val="1"/>
        <w:ind w:firstLine="540"/>
        <w:jc w:val="both"/>
      </w:pPr>
      <w:r>
        <w:rPr>
          <w:sz w:val="24"/>
        </w:rPr>
        <w:t xml:space="preserve">Статья 22.3. Раскрытие информации саморегулируемой организацией оценщиков</w:t>
      </w:r>
    </w:p>
    <w:p>
      <w:pPr>
        <w:pStyle w:val="0"/>
        <w:ind w:firstLine="540"/>
        <w:jc w:val="both"/>
      </w:pPr>
      <w:r>
        <w:rPr>
          <w:sz w:val="24"/>
        </w:rPr>
      </w:r>
    </w:p>
    <w:p>
      <w:pPr>
        <w:pStyle w:val="0"/>
        <w:ind w:firstLine="540"/>
        <w:jc w:val="both"/>
      </w:pPr>
      <w:r>
        <w:rPr>
          <w:sz w:val="24"/>
        </w:rPr>
        <w:t xml:space="preserve">(введена Федеральным </w:t>
      </w:r>
      <w:hyperlink w:history="0" r:id="rId263"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bookmarkStart w:id="584" w:name="P584"/>
    <w:bookmarkEnd w:id="584"/>
    <w:p>
      <w:pPr>
        <w:pStyle w:val="0"/>
        <w:ind w:firstLine="540"/>
        <w:jc w:val="both"/>
      </w:pPr>
      <w:r>
        <w:rPr>
          <w:sz w:val="24"/>
        </w:rPr>
        <w:t xml:space="preserve">Саморегулируемая организация оценщиков наряду с информацией, предусмотренной Федеральным </w:t>
      </w:r>
      <w:hyperlink w:history="0" r:id="rId264"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обязана разместить на официальном сайте саморегулируемой организации оценщиков в информационно-телекоммуникационной сети "Интернет":</w:t>
      </w:r>
    </w:p>
    <w:p>
      <w:pPr>
        <w:pStyle w:val="0"/>
        <w:jc w:val="both"/>
      </w:pPr>
      <w:r>
        <w:rPr>
          <w:sz w:val="24"/>
        </w:rPr>
        <w:t xml:space="preserve">(в ред. Федерального </w:t>
      </w:r>
      <w:hyperlink w:history="0" r:id="rId26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закона</w:t>
        </w:r>
      </w:hyperlink>
      <w:r>
        <w:rPr>
          <w:sz w:val="24"/>
        </w:rPr>
        <w:t xml:space="preserve"> от 07.06.2013 N 113-ФЗ)</w:t>
      </w:r>
    </w:p>
    <w:p>
      <w:pPr>
        <w:pStyle w:val="0"/>
        <w:spacing w:before="240" w:lineRule="auto"/>
        <w:ind w:firstLine="540"/>
        <w:jc w:val="both"/>
      </w:pPr>
      <w:r>
        <w:rPr>
          <w:sz w:val="24"/>
        </w:rPr>
        <w:t xml:space="preserve">учредительные документы;</w:t>
      </w:r>
    </w:p>
    <w:p>
      <w:pPr>
        <w:pStyle w:val="0"/>
        <w:spacing w:before="240" w:lineRule="auto"/>
        <w:ind w:firstLine="540"/>
        <w:jc w:val="both"/>
      </w:pPr>
      <w:r>
        <w:rPr>
          <w:sz w:val="24"/>
        </w:rPr>
        <w:t xml:space="preserve">правила деловой и профессиональной этики;</w:t>
      </w:r>
    </w:p>
    <w:p>
      <w:pPr>
        <w:pStyle w:val="0"/>
        <w:jc w:val="both"/>
      </w:pPr>
      <w:r>
        <w:rPr>
          <w:sz w:val="24"/>
        </w:rPr>
        <w:t xml:space="preserve">(в ред. Федерального </w:t>
      </w:r>
      <w:hyperlink w:history="0" r:id="rId266"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закона</w:t>
        </w:r>
      </w:hyperlink>
      <w:r>
        <w:rPr>
          <w:sz w:val="24"/>
        </w:rPr>
        <w:t xml:space="preserve"> от 07.06.2013 N 113-ФЗ)</w:t>
      </w:r>
    </w:p>
    <w:p>
      <w:pPr>
        <w:pStyle w:val="0"/>
        <w:spacing w:before="240" w:lineRule="auto"/>
        <w:ind w:firstLine="540"/>
        <w:jc w:val="both"/>
      </w:pPr>
      <w:r>
        <w:rPr>
          <w:sz w:val="24"/>
        </w:rPr>
        <w:t xml:space="preserve">положения о коллегиальном органе управления саморегулируемой организации оценщиков,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об органе по рассмотрению дел о применении дисциплинарных взысканий в отношении членов этой организации (далее - дисциплинарный комитет), об иных органах и структурных подразделениях и информацию о составе таких органов и подразделений;</w:t>
      </w:r>
    </w:p>
    <w:p>
      <w:pPr>
        <w:pStyle w:val="0"/>
        <w:jc w:val="both"/>
      </w:pPr>
      <w:r>
        <w:rPr>
          <w:sz w:val="24"/>
        </w:rPr>
        <w:t xml:space="preserve">(в ред. Федерального </w:t>
      </w:r>
      <w:hyperlink w:history="0" r:id="rId267"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абзацы пятый - шестой утратили силу. - Федеральный </w:t>
      </w:r>
      <w:hyperlink w:history="0" r:id="rId26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информацию о несоответствии саморегулируемой организации оценщиков установленным </w:t>
      </w:r>
      <w:hyperlink w:history="0" w:anchor="P504" w:tooltip="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w:r>
          <w:rPr>
            <w:sz w:val="24"/>
            <w:color w:val="0000ff"/>
          </w:rPr>
          <w:t xml:space="preserve">частью третьей статьи 22</w:t>
        </w:r>
      </w:hyperlink>
      <w:r>
        <w:rPr>
          <w:sz w:val="24"/>
        </w:rPr>
        <w:t xml:space="preserve"> настоящего Федерального закона требованиям (в том числе информацию о дате возникновения несоответствия саморегулируемой организации оценщиков указанным требованиям, о мерах, предпринимаемых и (или) планируемых саморегулируемой организацией оценщиков для устранения такого несоответствия);</w:t>
      </w:r>
    </w:p>
    <w:p>
      <w:pPr>
        <w:pStyle w:val="0"/>
        <w:spacing w:before="240" w:lineRule="auto"/>
        <w:ind w:firstLine="540"/>
        <w:jc w:val="both"/>
      </w:pPr>
      <w:r>
        <w:rPr>
          <w:sz w:val="24"/>
        </w:rPr>
        <w:t xml:space="preserve">абзац утратил силу. - Федеральный </w:t>
      </w:r>
      <w:hyperlink w:history="0" r:id="rId26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информацию об отчетах своих членов, дата составления которых предшествует не более чем на три года дате размещения указанной информации, с разбивкой по годам и указанием даты составления и порядкового номера отчета, объекта оценки, вида определенной стоимости объекта оценки, фамилии, имени и (при наличии) отчества оценщика, составившего отчет, или фамилий, имен и (при наличии) отчеств оценщиков, составивших отчет, наименования юридического лица, заключившего договор на проведение оценки (при наличии);</w:t>
      </w:r>
    </w:p>
    <w:p>
      <w:pPr>
        <w:pStyle w:val="0"/>
        <w:jc w:val="both"/>
      </w:pPr>
      <w:r>
        <w:rPr>
          <w:sz w:val="24"/>
        </w:rPr>
        <w:t xml:space="preserve">(в ред. Федерального </w:t>
      </w:r>
      <w:hyperlink w:history="0" r:id="rId270"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абзацы десятый - тринадцатый утратили силу. - Федеральный </w:t>
      </w:r>
      <w:hyperlink w:history="0" r:id="rId271"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информацию о приобретении должностными лицами или работниками саморегулируемой организации оценщиков или их аффилированными лицами ценных бумаг, эмитентами которых или должниками по которым являются юридические лица, с которыми члены саморегулируемой организации оценщиков заключили трудовые договоры;</w:t>
      </w:r>
    </w:p>
    <w:p>
      <w:pPr>
        <w:pStyle w:val="0"/>
        <w:spacing w:before="240" w:lineRule="auto"/>
        <w:ind w:firstLine="540"/>
        <w:jc w:val="both"/>
      </w:pPr>
      <w:r>
        <w:rPr>
          <w:sz w:val="24"/>
        </w:rPr>
        <w:t xml:space="preserve">абзац утратил силу. - Федеральный </w:t>
      </w:r>
      <w:hyperlink w:history="0" r:id="rId272"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информацию о возникновении конфликта интересов между саморегулируемой организацией оценщиков и ее членами;</w:t>
      </w:r>
    </w:p>
    <w:p>
      <w:pPr>
        <w:pStyle w:val="0"/>
        <w:spacing w:before="240" w:lineRule="auto"/>
        <w:ind w:firstLine="540"/>
        <w:jc w:val="both"/>
      </w:pPr>
      <w:r>
        <w:rPr>
          <w:sz w:val="24"/>
        </w:rPr>
        <w:t xml:space="preserve">информацию о поступивших в саморегулируемую организацию оценщиков жалобах, отвечающих требованиям к рассмотрению жалоб, с указанием фамилии, имени и (при наличии) отчества члена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 при наличии решения о применении меры дисциплинарного воздействия;</w:t>
      </w:r>
    </w:p>
    <w:p>
      <w:pPr>
        <w:pStyle w:val="0"/>
        <w:jc w:val="both"/>
      </w:pPr>
      <w:r>
        <w:rPr>
          <w:sz w:val="24"/>
        </w:rPr>
        <w:t xml:space="preserve">(абзац введен Федеральным </w:t>
      </w:r>
      <w:hyperlink w:history="0" r:id="rId273"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spacing w:before="240" w:lineRule="auto"/>
        <w:ind w:firstLine="540"/>
        <w:jc w:val="both"/>
      </w:pPr>
      <w:r>
        <w:rPr>
          <w:sz w:val="24"/>
        </w:rPr>
        <w:t xml:space="preserve">информацию о приостановлении права осуществления оценочной деятельности членом саморегулируемой организации оценщиков, в том числе о периоде и об основаниях приостановления такого права;</w:t>
      </w:r>
    </w:p>
    <w:p>
      <w:pPr>
        <w:pStyle w:val="0"/>
        <w:jc w:val="both"/>
      </w:pPr>
      <w:r>
        <w:rPr>
          <w:sz w:val="24"/>
        </w:rPr>
        <w:t xml:space="preserve">(абзац введен Федеральным </w:t>
      </w:r>
      <w:hyperlink w:history="0" r:id="rId274"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 в ред. Федерального </w:t>
      </w:r>
      <w:hyperlink w:history="0" r:id="rId275" w:tooltip="Федеральный закон от 08.06.2015 N 145-ФЗ (ред. от 02.06.2016) &quot;О внесении изменений в Федеральный закон &quot;Об оценочной деятельности в Российской Федерации&quot; и статью 3 Федерального закона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08.06.2015 N 145-ФЗ)</w:t>
      </w:r>
    </w:p>
    <w:p>
      <w:pPr>
        <w:pStyle w:val="0"/>
        <w:spacing w:before="240" w:lineRule="auto"/>
        <w:ind w:firstLine="540"/>
        <w:jc w:val="both"/>
      </w:pPr>
      <w:r>
        <w:rPr>
          <w:sz w:val="24"/>
        </w:rPr>
        <w:t xml:space="preserve">информацию о юридическом лице, с которым оценщик заключил трудовой договор, в том числе о соответствии этого юридического лица требованиям настоящего Федерального закона;</w:t>
      </w:r>
    </w:p>
    <w:p>
      <w:pPr>
        <w:pStyle w:val="0"/>
        <w:jc w:val="both"/>
      </w:pPr>
      <w:r>
        <w:rPr>
          <w:sz w:val="24"/>
        </w:rPr>
        <w:t xml:space="preserve">(абзац введен Федеральным </w:t>
      </w:r>
      <w:hyperlink w:history="0" r:id="rId276"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spacing w:before="240" w:lineRule="auto"/>
        <w:ind w:firstLine="540"/>
        <w:jc w:val="both"/>
      </w:pPr>
      <w:r>
        <w:rPr>
          <w:sz w:val="24"/>
        </w:rPr>
        <w:t xml:space="preserve">информацию об утвержденном размере платы за проведение экспертизы отчета, о порядке проведения экспертизы отчета и о результатах экспертизы, проведенной ее членами, с указанием даты составления и порядкового номера отчета, даты составления и порядкового номера экспертного заключения, сведений об эксперте или экспертах (фамилия, имя и (при наличии) отчество), проводивших такую экспертизу, вывода, полученного в результате проведения такой экспертизы.</w:t>
      </w:r>
    </w:p>
    <w:p>
      <w:pPr>
        <w:pStyle w:val="0"/>
        <w:jc w:val="both"/>
      </w:pPr>
      <w:r>
        <w:rPr>
          <w:sz w:val="24"/>
        </w:rPr>
        <w:t xml:space="preserve">(абзац введен Федеральным </w:t>
      </w:r>
      <w:hyperlink w:history="0" r:id="rId277" w:tooltip="Федеральный закон от 08.06.2015 N 145-ФЗ (ред. от 02.06.2016) &quot;О внесении изменений в Федеральный закон &quot;Об оценочной деятельности в Российской Федерации&quot; и статью 3 Федерального закона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08.06.2015 N 145-ФЗ)</w:t>
      </w:r>
    </w:p>
    <w:p>
      <w:pPr>
        <w:pStyle w:val="0"/>
        <w:spacing w:before="240" w:lineRule="auto"/>
        <w:ind w:firstLine="540"/>
        <w:jc w:val="both"/>
      </w:pPr>
      <w:r>
        <w:rPr>
          <w:sz w:val="24"/>
        </w:rPr>
        <w:t xml:space="preserve">Саморегулируемая организация оценщиков обязана разместить на официальном сайте саморегулируемой организации оценщиков в информационно-телекоммуникационной сети "Интернет" все изменения, внесенные в документы, или изменение информации, определенной </w:t>
      </w:r>
      <w:hyperlink w:history="0" w:anchor="P584" w:tooltip="Саморегулируемая организация оценщиков наряду с информацией, предусмотренной Федеральным законом от 1 декабря 2007 года N 315-ФЗ &quot;О саморегулируемых организациях&quot;, обязана разместить на официальном сайте саморегулируемой организации оценщиков в информационно-телекоммуникационной сети &quot;Интернет&quot;:">
        <w:r>
          <w:rPr>
            <w:sz w:val="24"/>
            <w:color w:val="0000ff"/>
          </w:rPr>
          <w:t xml:space="preserve">частью первой</w:t>
        </w:r>
      </w:hyperlink>
      <w:r>
        <w:rPr>
          <w:sz w:val="24"/>
        </w:rPr>
        <w:t xml:space="preserve"> настоящей статьи, не позднее дня, следующего за днем, когда такие изменения были приняты, произошли или стали известны саморегулируемой организации оценщиков.</w:t>
      </w:r>
    </w:p>
    <w:p>
      <w:pPr>
        <w:pStyle w:val="0"/>
        <w:jc w:val="both"/>
      </w:pPr>
      <w:r>
        <w:rPr>
          <w:sz w:val="24"/>
        </w:rPr>
        <w:t xml:space="preserve">(в ред. Федерального </w:t>
      </w:r>
      <w:hyperlink w:history="0" r:id="rId27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Саморегулируемая организация оценщиков обязана разработать и утвердить положение о раскрытии информации, в котором с учетом требований настоящего Федерального закона и Федерального </w:t>
      </w:r>
      <w:hyperlink w:history="0" r:id="rId279" w:tooltip="Федеральный закон от 01.12.2007 N 315-ФЗ (ред. от 31.07.2025) &quot;О саморегулируемых организациях&quot; {КонсультантПлюс}">
        <w:r>
          <w:rPr>
            <w:sz w:val="24"/>
            <w:color w:val="0000ff"/>
          </w:rPr>
          <w:t xml:space="preserve">закона</w:t>
        </w:r>
      </w:hyperlink>
      <w:r>
        <w:rPr>
          <w:sz w:val="24"/>
        </w:rPr>
        <w:t xml:space="preserve"> от 1 декабря 2007 года N 315-ФЗ "О саморегулируемых организациях" устанавливаются:</w:t>
      </w:r>
    </w:p>
    <w:p>
      <w:pPr>
        <w:pStyle w:val="0"/>
        <w:jc w:val="both"/>
      </w:pPr>
      <w:r>
        <w:rPr>
          <w:sz w:val="24"/>
        </w:rPr>
        <w:t xml:space="preserve">(в ред. Федерального </w:t>
      </w:r>
      <w:hyperlink w:history="0" r:id="rId280"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закона</w:t>
        </w:r>
      </w:hyperlink>
      <w:r>
        <w:rPr>
          <w:sz w:val="24"/>
        </w:rPr>
        <w:t xml:space="preserve"> от 07.06.2013 N 113-ФЗ)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требование о представлении отчетности не распространяется на оценщиков, призванных по мобилизации или заключивших контракт о службе в ВС РФ или добровольном содействии (</w:t>
            </w:r>
            <w:hyperlink w:history="0" r:id="rId281"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 представления отчетности в саморегулируемую организацию оценщиков ее членами, объем содержания такой отчетности;</w:t>
      </w:r>
    </w:p>
    <w:p>
      <w:pPr>
        <w:pStyle w:val="0"/>
        <w:spacing w:before="240" w:lineRule="auto"/>
        <w:ind w:firstLine="540"/>
        <w:jc w:val="both"/>
      </w:pPr>
      <w:r>
        <w:rPr>
          <w:sz w:val="24"/>
        </w:rPr>
        <w:t xml:space="preserve">объем публикуемой информации об отчетах членов саморегулируемой организации оценщиков;</w:t>
      </w:r>
    </w:p>
    <w:p>
      <w:pPr>
        <w:pStyle w:val="0"/>
        <w:spacing w:before="240" w:lineRule="auto"/>
        <w:ind w:firstLine="540"/>
        <w:jc w:val="both"/>
      </w:pPr>
      <w:r>
        <w:rPr>
          <w:sz w:val="24"/>
        </w:rPr>
        <w:t xml:space="preserve">порядок предоставления информации, содержащейся в реестре членов саморегулируемой организации оценщиков, по запросам граждан и юридических лиц;</w:t>
      </w:r>
    </w:p>
    <w:p>
      <w:pPr>
        <w:pStyle w:val="0"/>
        <w:spacing w:before="240" w:lineRule="auto"/>
        <w:ind w:firstLine="540"/>
        <w:jc w:val="both"/>
      </w:pPr>
      <w:r>
        <w:rPr>
          <w:sz w:val="24"/>
        </w:rPr>
        <w:t xml:space="preserve">иные не противоречащие настоящей статье требования.</w:t>
      </w:r>
    </w:p>
    <w:p>
      <w:pPr>
        <w:pStyle w:val="0"/>
      </w:pPr>
      <w:r>
        <w:rPr>
          <w:sz w:val="24"/>
        </w:rPr>
      </w:r>
    </w:p>
    <w:p>
      <w:pPr>
        <w:pStyle w:val="2"/>
        <w:outlineLvl w:val="1"/>
        <w:ind w:firstLine="540"/>
        <w:jc w:val="both"/>
      </w:pPr>
      <w:r>
        <w:rPr>
          <w:sz w:val="24"/>
        </w:rPr>
        <w:t xml:space="preserve">Статья 23. Порядок включения некоммерческой организации в единый государственный реестр саморегулируемых организаций оценщиков</w:t>
      </w:r>
    </w:p>
    <w:p>
      <w:pPr>
        <w:pStyle w:val="0"/>
        <w:ind w:firstLine="540"/>
        <w:jc w:val="both"/>
      </w:pPr>
      <w:r>
        <w:rPr>
          <w:sz w:val="24"/>
        </w:rPr>
      </w:r>
    </w:p>
    <w:p>
      <w:pPr>
        <w:pStyle w:val="0"/>
        <w:ind w:firstLine="540"/>
        <w:jc w:val="both"/>
      </w:pPr>
      <w:r>
        <w:rPr>
          <w:sz w:val="24"/>
        </w:rPr>
        <w:t xml:space="preserve">(в ред. Федерального </w:t>
      </w:r>
      <w:hyperlink w:history="0" r:id="rId282"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ind w:firstLine="540"/>
        <w:jc w:val="both"/>
      </w:pPr>
      <w:r>
        <w:rPr>
          <w:sz w:val="24"/>
        </w:rPr>
      </w:r>
    </w:p>
    <w:bookmarkStart w:id="623" w:name="P623"/>
    <w:bookmarkEnd w:id="623"/>
    <w:p>
      <w:pPr>
        <w:pStyle w:val="0"/>
        <w:ind w:firstLine="540"/>
        <w:jc w:val="both"/>
      </w:pPr>
      <w:r>
        <w:rPr>
          <w:sz w:val="24"/>
        </w:rPr>
        <w:t xml:space="preserve">Некоммерческая организация, удовлетворяющая требованиям </w:t>
      </w:r>
      <w:hyperlink w:history="0" w:anchor="P504" w:tooltip="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w:r>
          <w:rPr>
            <w:sz w:val="24"/>
            <w:color w:val="0000ff"/>
          </w:rPr>
          <w:t xml:space="preserve">части третьей статьи 22</w:t>
        </w:r>
      </w:hyperlink>
      <w:r>
        <w:rPr>
          <w:sz w:val="24"/>
        </w:rPr>
        <w:t xml:space="preserve">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форме электронного документа заявление о своем включении в единый государственный реестр саморегулируемых организаций оценщиков.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0"/>
        <w:jc w:val="both"/>
      </w:pPr>
      <w:r>
        <w:rPr>
          <w:sz w:val="24"/>
        </w:rPr>
        <w:t xml:space="preserve">(часть первая в ред. Федерального </w:t>
      </w:r>
      <w:hyperlink w:history="0" r:id="rId2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625" w:name="P625"/>
    <w:bookmarkEnd w:id="625"/>
    <w:p>
      <w:pPr>
        <w:pStyle w:val="0"/>
        <w:spacing w:before="240" w:lineRule="auto"/>
        <w:ind w:firstLine="540"/>
        <w:jc w:val="both"/>
      </w:pPr>
      <w:r>
        <w:rPr>
          <w:sz w:val="24"/>
        </w:rPr>
        <w:t xml:space="preserve">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w:t>
      </w:r>
      <w:hyperlink w:history="0" r:id="rId284"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w:t>
        </w:r>
      </w:hyperlink>
      <w:r>
        <w:rPr>
          <w:sz w:val="24"/>
        </w:rPr>
        <w:t xml:space="preserve">, осуществляющий функции по надзору за деятельностью саморегулируемых организаций оценщиков, следующие документы:</w:t>
      </w:r>
    </w:p>
    <w:p>
      <w:pPr>
        <w:pStyle w:val="0"/>
        <w:jc w:val="both"/>
      </w:pPr>
      <w:r>
        <w:rPr>
          <w:sz w:val="24"/>
        </w:rPr>
        <w:t xml:space="preserve">(в ред. Федерального </w:t>
      </w:r>
      <w:hyperlink w:history="0" r:id="rId28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заявление о включении в единый государственный реестр саморегулируемых организаций оценщиков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адреса официального сайта саморегулируемой организации оценщиков в информационно-телекоммуникационной сети "Интернет", адреса электронной почты, наименования созданного коллегиального органа управления некоммерческой организации, информации о наличии специализированных органов, предусмотренных </w:t>
      </w:r>
      <w:hyperlink w:history="0" w:anchor="P793" w:tooltip="Для обеспечения своей деятельности саморегулируемая организация оценщиков формирует:">
        <w:r>
          <w:rPr>
            <w:sz w:val="24"/>
            <w:color w:val="0000ff"/>
          </w:rPr>
          <w:t xml:space="preserve">частью двенадцатой статьи 24.2</w:t>
        </w:r>
      </w:hyperlink>
      <w:r>
        <w:rPr>
          <w:sz w:val="24"/>
        </w:rPr>
        <w:t xml:space="preserve"> настоящего Федерального закона, состава участвующих в их работе лиц;</w:t>
      </w:r>
    </w:p>
    <w:p>
      <w:pPr>
        <w:pStyle w:val="0"/>
        <w:jc w:val="both"/>
      </w:pPr>
      <w:r>
        <w:rPr>
          <w:sz w:val="24"/>
        </w:rPr>
        <w:t xml:space="preserve">(в ред. Федеральных законов от 03.12.2011 </w:t>
      </w:r>
      <w:hyperlink w:history="0" r:id="rId28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07.06.2013 </w:t>
      </w:r>
      <w:hyperlink w:history="0" r:id="rId287"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N 113-ФЗ</w:t>
        </w:r>
      </w:hyperlink>
      <w:r>
        <w:rPr>
          <w:sz w:val="24"/>
        </w:rPr>
        <w:t xml:space="preserve">, от 31.07.2025 </w:t>
      </w:r>
      <w:hyperlink w:history="0" r:id="rId28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абзац утратил силу с 1 марта 2026 года. - Федеральный </w:t>
      </w:r>
      <w:hyperlink w:history="0" r:id="rId2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абзац утратил силу с 1 июля 2011 года. - Федеральный </w:t>
      </w:r>
      <w:hyperlink w:history="0" r:id="rId29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01.07.2011 N 169-ФЗ;</w:t>
      </w:r>
    </w:p>
    <w:p>
      <w:pPr>
        <w:pStyle w:val="0"/>
        <w:spacing w:before="240" w:lineRule="auto"/>
        <w:ind w:firstLine="540"/>
        <w:jc w:val="both"/>
      </w:pPr>
      <w:r>
        <w:rPr>
          <w:sz w:val="24"/>
        </w:rPr>
        <w:t xml:space="preserve">копии документов об образовании и (или) о квалификации, подтверждающих получение ее членами профессиональных знаний в области оценочной деятельности в соответствии с образовательными программами высшего образования, дополнительными профессиональными программами в области оценочной деятельности (в случае получения соответствующего образования до 10 июля 1992 года);</w:t>
      </w:r>
    </w:p>
    <w:p>
      <w:pPr>
        <w:pStyle w:val="0"/>
        <w:jc w:val="both"/>
      </w:pPr>
      <w:r>
        <w:rPr>
          <w:sz w:val="24"/>
        </w:rPr>
        <w:t xml:space="preserve">(в ред. Федеральных законов от 13.07.2007 </w:t>
      </w:r>
      <w:hyperlink w:history="0" r:id="rId291" w:tooltip="Федеральный закон от 13.07.2007 N 129-ФЗ &quot;О внесении изменений в отдельные законодательные акты Российской Федерации по вопросам оценочной деятельности&quot; {КонсультантПлюс}">
        <w:r>
          <w:rPr>
            <w:sz w:val="24"/>
            <w:color w:val="0000ff"/>
          </w:rPr>
          <w:t xml:space="preserve">N 129-ФЗ</w:t>
        </w:r>
      </w:hyperlink>
      <w:r>
        <w:rPr>
          <w:sz w:val="24"/>
        </w:rPr>
        <w:t xml:space="preserve">, от 02.07.2013 </w:t>
      </w:r>
      <w:hyperlink w:history="0" r:id="rId29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31.07.2025 </w:t>
      </w:r>
      <w:hyperlink w:history="0" r:id="rId2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абзац утратил силу с 1 марта 2026 года. - Федеральный </w:t>
      </w:r>
      <w:hyperlink w:history="0" r:id="rId2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копии стандартов и правил оценочной деятельности;</w:t>
      </w:r>
    </w:p>
    <w:p>
      <w:pPr>
        <w:pStyle w:val="0"/>
        <w:jc w:val="both"/>
      </w:pPr>
      <w:r>
        <w:rPr>
          <w:sz w:val="24"/>
        </w:rPr>
        <w:t xml:space="preserve">(в ред. Федерального </w:t>
      </w:r>
      <w:hyperlink w:history="0" r:id="rId29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абзац утратил силу с 1 июля 2011 года. - Федеральный </w:t>
      </w:r>
      <w:hyperlink w:history="0" r:id="rId29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01.07.2011 N 169-ФЗ;</w:t>
      </w:r>
    </w:p>
    <w:bookmarkStart w:id="637" w:name="P637"/>
    <w:bookmarkEnd w:id="637"/>
    <w:p>
      <w:pPr>
        <w:pStyle w:val="0"/>
        <w:spacing w:before="240" w:lineRule="auto"/>
        <w:ind w:firstLine="540"/>
        <w:jc w:val="both"/>
      </w:pPr>
      <w:r>
        <w:rPr>
          <w:sz w:val="24"/>
        </w:rPr>
        <w:t xml:space="preserve">копии документов, подтверждающих формирование компенсационного фонда в размере, установленном настоящим Федеральным законом;</w:t>
      </w:r>
    </w:p>
    <w:p>
      <w:pPr>
        <w:pStyle w:val="0"/>
        <w:jc w:val="both"/>
      </w:pPr>
      <w:r>
        <w:rPr>
          <w:sz w:val="24"/>
        </w:rPr>
        <w:t xml:space="preserve">(в ред. Федерального </w:t>
      </w:r>
      <w:hyperlink w:history="0" r:id="rId2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копии заявлений ее членов о вступлении в эту организацию;</w:t>
      </w:r>
    </w:p>
    <w:p>
      <w:pPr>
        <w:pStyle w:val="0"/>
        <w:jc w:val="both"/>
      </w:pPr>
      <w:r>
        <w:rPr>
          <w:sz w:val="24"/>
        </w:rPr>
        <w:t xml:space="preserve">(в ред. Федерального </w:t>
      </w:r>
      <w:hyperlink w:history="0" r:id="rId2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641" w:name="P641"/>
    <w:bookmarkEnd w:id="641"/>
    <w:p>
      <w:pPr>
        <w:pStyle w:val="0"/>
        <w:spacing w:before="240" w:lineRule="auto"/>
        <w:ind w:firstLine="540"/>
        <w:jc w:val="both"/>
      </w:pPr>
      <w:r>
        <w:rPr>
          <w:sz w:val="24"/>
        </w:rPr>
        <w:t xml:space="preserve">копия реестра членов некоммерческой организации с указанием идентификационного номера налогоплательщика и данных документа, удостоверяющего личность члена некоммерческой организации (фамилии, имени, отчества (при наличии), даты рождения, места рождения, реквизитов документа, удостоверяющего личность члена некоммерческой организации, страхового номера индивидуального лицевого счета в системе обязательного пенсионного страхования Российской Федерации), каждого из ее членов;</w:t>
      </w:r>
    </w:p>
    <w:p>
      <w:pPr>
        <w:pStyle w:val="0"/>
        <w:jc w:val="both"/>
      </w:pPr>
      <w:r>
        <w:rPr>
          <w:sz w:val="24"/>
        </w:rPr>
        <w:t xml:space="preserve">(в ред. Федерального </w:t>
      </w:r>
      <w:hyperlink w:history="0" r:id="rId2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абзац утратил силу с 1 марта 2026 года. - Федеральный </w:t>
      </w:r>
      <w:hyperlink w:history="0" r:id="rId30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абзац утратил силу. - Федеральный </w:t>
      </w:r>
      <w:hyperlink w:history="0" r:id="rId301"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spacing w:before="240" w:lineRule="auto"/>
        <w:ind w:firstLine="540"/>
        <w:jc w:val="both"/>
      </w:pPr>
      <w:r>
        <w:rPr>
          <w:sz w:val="24"/>
        </w:rPr>
        <w:t xml:space="preserve">копии договоров обязательного страхования ответственности оценщика в отношении каждого члена некоммерческой организации;</w:t>
      </w:r>
    </w:p>
    <w:p>
      <w:pPr>
        <w:pStyle w:val="0"/>
        <w:jc w:val="both"/>
      </w:pPr>
      <w:r>
        <w:rPr>
          <w:sz w:val="24"/>
        </w:rPr>
        <w:t xml:space="preserve">(абзац введен Федеральным </w:t>
      </w:r>
      <w:hyperlink w:history="0" r:id="rId302"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 в ред. Федерального </w:t>
      </w:r>
      <w:hyperlink w:history="0" r:id="rId30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абзац утратил силу с 1 марта 2026 года. - Федеральный </w:t>
      </w:r>
      <w:hyperlink w:history="0" r:id="rId3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Часть третья утратила силу с 1 марта 2026 года. - Федеральный </w:t>
      </w:r>
      <w:hyperlink w:history="0" r:id="rId3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bookmarkStart w:id="649" w:name="P649"/>
    <w:bookmarkEnd w:id="649"/>
    <w:p>
      <w:pPr>
        <w:pStyle w:val="0"/>
        <w:spacing w:before="240" w:lineRule="auto"/>
        <w:ind w:firstLine="540"/>
        <w:jc w:val="both"/>
      </w:pPr>
      <w:r>
        <w:rPr>
          <w:sz w:val="24"/>
        </w:rPr>
        <w:t xml:space="preserve">Уполномоченный федеральный </w:t>
      </w:r>
      <w:hyperlink w:history="0" r:id="rId306"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w:t>
        </w:r>
      </w:hyperlink>
      <w:r>
        <w:rPr>
          <w:sz w:val="24"/>
        </w:rPr>
        <w:t xml:space="preserve">,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запрашивает:</w:t>
      </w:r>
    </w:p>
    <w:p>
      <w:pPr>
        <w:pStyle w:val="0"/>
        <w:jc w:val="both"/>
      </w:pPr>
      <w:r>
        <w:rPr>
          <w:sz w:val="24"/>
        </w:rPr>
        <w:t xml:space="preserve">(в ред. Федеральных законов от 03.12.2011 </w:t>
      </w:r>
      <w:hyperlink w:history="0" r:id="rId30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18.03.2020 </w:t>
      </w:r>
      <w:hyperlink w:history="0" r:id="rId308"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66-ФЗ</w:t>
        </w:r>
      </w:hyperlink>
      <w:r>
        <w:rPr>
          <w:sz w:val="24"/>
        </w:rPr>
        <w:t xml:space="preserve">, от 31.07.2025 </w:t>
      </w:r>
      <w:hyperlink w:history="0" r:id="rId3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налоговом органе сведения о постановке некоммерческой организации на учет в налоговом органе;</w:t>
      </w:r>
    </w:p>
    <w:p>
      <w:pPr>
        <w:pStyle w:val="0"/>
        <w:spacing w:before="240" w:lineRule="auto"/>
        <w:ind w:firstLine="540"/>
        <w:jc w:val="both"/>
      </w:pPr>
      <w:r>
        <w:rPr>
          <w:sz w:val="24"/>
        </w:rPr>
        <w:t xml:space="preserve">в федеральном </w:t>
      </w:r>
      <w:hyperlink w:history="0" r:id="rId310" w:tooltip="Указ Президента РФ от 21.12.2016 N 699 (ред. от 26.09.2025)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4"/>
            <w:color w:val="0000ff"/>
          </w:rPr>
          <w:t xml:space="preserve">органе</w:t>
        </w:r>
      </w:hyperlink>
      <w:r>
        <w:rPr>
          <w:sz w:val="24"/>
        </w:rPr>
        <w:t xml:space="preserve">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сведения об отсутствии у членов некоммерческой организации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pPr>
        <w:pStyle w:val="0"/>
        <w:spacing w:before="240" w:lineRule="auto"/>
        <w:ind w:firstLine="540"/>
        <w:jc w:val="both"/>
      </w:pPr>
      <w:r>
        <w:rPr>
          <w:sz w:val="24"/>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копии учредительных документов некоммерческой организации;</w:t>
      </w:r>
    </w:p>
    <w:p>
      <w:pPr>
        <w:pStyle w:val="0"/>
        <w:jc w:val="both"/>
      </w:pPr>
      <w:r>
        <w:rPr>
          <w:sz w:val="24"/>
        </w:rPr>
        <w:t xml:space="preserve">(абзац введен Федеральным </w:t>
      </w:r>
      <w:hyperlink w:history="0" r:id="rId31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подтверждающие внесение в единый государственный реестр юридических лиц записи о прекращении деятельности присоединенной некоммерческой организации, имеющей статус саморегулируемой организации оценщиков;</w:t>
      </w:r>
    </w:p>
    <w:p>
      <w:pPr>
        <w:pStyle w:val="0"/>
        <w:jc w:val="both"/>
      </w:pPr>
      <w:r>
        <w:rPr>
          <w:sz w:val="24"/>
        </w:rPr>
        <w:t xml:space="preserve">(абзац введен Федеральным </w:t>
      </w:r>
      <w:hyperlink w:history="0" r:id="rId31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в федеральном органе исполнительной власти, уполномоченном на организацию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сведения о документах об образовании и (или) о квалификации, выданных организациями, осуществляющими образовательную деятельность, после 10 июля 1992 года, в отношении каждого члена некоммерческой организации.</w:t>
      </w:r>
    </w:p>
    <w:p>
      <w:pPr>
        <w:pStyle w:val="0"/>
        <w:jc w:val="both"/>
      </w:pPr>
      <w:r>
        <w:rPr>
          <w:sz w:val="24"/>
        </w:rPr>
        <w:t xml:space="preserve">(абзац введен Федеральным </w:t>
      </w:r>
      <w:hyperlink w:history="0" r:id="rId3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jc w:val="both"/>
      </w:pPr>
      <w:r>
        <w:rPr>
          <w:sz w:val="24"/>
        </w:rPr>
        <w:t xml:space="preserve">(часть четвертая введена Федеральным </w:t>
      </w:r>
      <w:hyperlink w:history="0" r:id="rId31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некоммерческой организации в единый государственный реестр саморегулируемых организаций оценщиков или решение об отказе во включении некоммерческой организации в такой реестр в течение десяти рабочих дней со дня представления заявления о включении в единый государственный реестр саморегулируемых организаций оценщиков и других документов, предусмотренных </w:t>
      </w:r>
      <w:hyperlink w:history="0" w:anchor="P625" w:tooltip="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
        <w:r>
          <w:rPr>
            <w:sz w:val="24"/>
            <w:color w:val="0000ff"/>
          </w:rPr>
          <w:t xml:space="preserve">частью второй</w:t>
        </w:r>
      </w:hyperlink>
      <w:r>
        <w:rPr>
          <w:sz w:val="24"/>
        </w:rPr>
        <w:t xml:space="preserve"> настоящей статьи, о чем некоммерческая организация уведомляется в день принятия соответствующего решения путем направления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единый портал государственных и муниципальных услуг.</w:t>
      </w:r>
    </w:p>
    <w:p>
      <w:pPr>
        <w:pStyle w:val="0"/>
        <w:jc w:val="both"/>
      </w:pPr>
      <w:r>
        <w:rPr>
          <w:sz w:val="24"/>
        </w:rPr>
        <w:t xml:space="preserve">(часть пятая в ред. Федерального </w:t>
      </w:r>
      <w:hyperlink w:history="0" r:id="rId31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Решение уполномоченного федерального органа, осуществляющего функции по надзору за деятельностью саморегулируемых организаций оценщиков, об отказе во включении некоммерческой организации в единый государственный реестр саморегулируемых организаций оценщиков может быть принято по следующим основаниям:</w:t>
      </w:r>
    </w:p>
    <w:p>
      <w:pPr>
        <w:pStyle w:val="0"/>
        <w:spacing w:before="240" w:lineRule="auto"/>
        <w:ind w:firstLine="540"/>
        <w:jc w:val="both"/>
      </w:pPr>
      <w:r>
        <w:rPr>
          <w:sz w:val="24"/>
        </w:rPr>
        <w:t xml:space="preserve">некоммерческая организация не соответствует одному из требований, предусмотренных </w:t>
      </w:r>
      <w:hyperlink w:history="0" w:anchor="P504" w:tooltip="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w:r>
          <w:rPr>
            <w:sz w:val="24"/>
            <w:color w:val="0000ff"/>
          </w:rPr>
          <w:t xml:space="preserve">частью третьей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некоммерческая организация не представила предусмотренные </w:t>
      </w:r>
      <w:hyperlink w:history="0" w:anchor="P625" w:tooltip="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
        <w:r>
          <w:rPr>
            <w:sz w:val="24"/>
            <w:color w:val="0000ff"/>
          </w:rPr>
          <w:t xml:space="preserve">частью второй</w:t>
        </w:r>
      </w:hyperlink>
      <w:r>
        <w:rPr>
          <w:sz w:val="24"/>
        </w:rPr>
        <w:t xml:space="preserve"> настоящей статьи документы, обязанность по представлению которых возложена на некоммерческую организацию или представила документы, содержащие недостоверную информацию;</w:t>
      </w:r>
    </w:p>
    <w:p>
      <w:pPr>
        <w:pStyle w:val="0"/>
        <w:jc w:val="both"/>
      </w:pPr>
      <w:r>
        <w:rPr>
          <w:sz w:val="24"/>
        </w:rPr>
        <w:t xml:space="preserve">(в ред. Федерального </w:t>
      </w:r>
      <w:hyperlink w:history="0" r:id="rId31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в налоговом органе отсутствуют сведения о постановке некоммерческой организации на учет в налоговом органе;</w:t>
      </w:r>
    </w:p>
    <w:p>
      <w:pPr>
        <w:pStyle w:val="0"/>
        <w:jc w:val="both"/>
      </w:pPr>
      <w:r>
        <w:rPr>
          <w:sz w:val="24"/>
        </w:rPr>
        <w:t xml:space="preserve">(абзац введен Федеральным </w:t>
      </w:r>
      <w:hyperlink w:history="0" r:id="rId31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прекращении деятельности присоединенной некоммерческой организации, имеющей статус саморегулируемой организации.</w:t>
      </w:r>
    </w:p>
    <w:p>
      <w:pPr>
        <w:pStyle w:val="0"/>
        <w:jc w:val="both"/>
      </w:pPr>
      <w:r>
        <w:rPr>
          <w:sz w:val="24"/>
        </w:rPr>
        <w:t xml:space="preserve">(абзац введен Федеральным </w:t>
      </w:r>
      <w:hyperlink w:history="0" r:id="rId3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Решение об отказе во включении некоммерческой организации в единый государственный реестр саморегулируемых организаций оценщиков может быть обжаловано этой некоммерческой организацией в арбитражный суд.</w:t>
      </w:r>
    </w:p>
    <w:bookmarkStart w:id="671" w:name="P671"/>
    <w:bookmarkEnd w:id="671"/>
    <w:p>
      <w:pPr>
        <w:pStyle w:val="0"/>
        <w:spacing w:before="240" w:lineRule="auto"/>
        <w:ind w:firstLine="540"/>
        <w:jc w:val="both"/>
      </w:pPr>
      <w:r>
        <w:rPr>
          <w:sz w:val="24"/>
        </w:rPr>
        <w:t xml:space="preserve">Исключение саморегулируемой организации оценщиков из единого государственного реестра саморегулируемых организаций оценщиков осуществляется уполномоченным федеральным органом, осуществляющим функции по надзору за деятельностью саморегулируемых организаций оценщиков, в случае, если этой организацией подано заявление о ее исключении из указанного реестра, или в случае ликвидации некоммерческой организации, имеющей статус саморегулируемой организации оценщиков, или в случае реорганизации саморегулируемой организации оценщиков путем присоединения к другой саморегулируемой организации оценщиков.</w:t>
      </w:r>
    </w:p>
    <w:p>
      <w:pPr>
        <w:pStyle w:val="0"/>
        <w:jc w:val="both"/>
      </w:pPr>
      <w:r>
        <w:rPr>
          <w:sz w:val="24"/>
        </w:rPr>
        <w:t xml:space="preserve">(в ред. Федерального </w:t>
      </w:r>
      <w:hyperlink w:history="0" r:id="rId31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В иных случаях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Основанием для обращения в арбитражный суд является:</w:t>
      </w:r>
    </w:p>
    <w:p>
      <w:pPr>
        <w:pStyle w:val="0"/>
        <w:spacing w:before="240" w:lineRule="auto"/>
        <w:ind w:firstLine="540"/>
        <w:jc w:val="both"/>
      </w:pPr>
      <w:r>
        <w:rPr>
          <w:sz w:val="24"/>
        </w:rPr>
        <w:t xml:space="preserve">выявленное по результатам проверки несоответствие саморегулируемой организации оценщиков одному из требований, предусмотренных </w:t>
      </w:r>
      <w:hyperlink w:history="0" w:anchor="P504" w:tooltip="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w:r>
          <w:rPr>
            <w:sz w:val="24"/>
            <w:color w:val="0000ff"/>
          </w:rPr>
          <w:t xml:space="preserve">частью третьей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невыполнение саморегулируемой организацией оценщиков требований об устранении выявленных уполномоченным федеральным органом, осуществляющим функции по надзору за деятельностью саморегулируемых организаций оценщиков, и указанных в предписании нарушений в установленные им сроки.</w:t>
      </w:r>
    </w:p>
    <w:p>
      <w:pPr>
        <w:pStyle w:val="0"/>
        <w:spacing w:before="240" w:lineRule="auto"/>
        <w:ind w:firstLine="540"/>
        <w:jc w:val="both"/>
      </w:pPr>
      <w:r>
        <w:rPr>
          <w:sz w:val="24"/>
        </w:rPr>
        <w:t xml:space="preserve">Порядок ведения единого государственного реестра саморегулируемых организаций оценщиков и перечень включаемых в него сведений устанавливаются уполномоченным федеральным органом, осуществляющим функции по нормативно-правовому регулированию оценочной деятельности.</w:t>
      </w:r>
    </w:p>
    <w:p>
      <w:pPr>
        <w:pStyle w:val="0"/>
        <w:jc w:val="both"/>
      </w:pPr>
      <w:r>
        <w:rPr>
          <w:sz w:val="24"/>
        </w:rPr>
        <w:t xml:space="preserve">(часть десятая введена Федеральным </w:t>
      </w:r>
      <w:hyperlink w:history="0" r:id="rId320"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законом</w:t>
        </w:r>
      </w:hyperlink>
      <w:r>
        <w:rPr>
          <w:sz w:val="24"/>
        </w:rPr>
        <w:t xml:space="preserve"> от 07.06.2013 N 113-ФЗ)</w:t>
      </w:r>
    </w:p>
    <w:p>
      <w:pPr>
        <w:pStyle w:val="0"/>
        <w:spacing w:before="240" w:lineRule="auto"/>
        <w:ind w:firstLine="540"/>
        <w:jc w:val="both"/>
      </w:pPr>
      <w:r>
        <w:rPr>
          <w:sz w:val="24"/>
        </w:rPr>
        <w:t xml:space="preserve">Сведения, содержащиеся в едином государственном реестре саморегулируемых организаций оценщиков, являются общедоступными, подлежат размещению на официальном сайте уполномоченного федерального органа, осуществляющего функции по надзору за деятельностью саморегулируемых организаций оценщиков, в информационно-телекоммуникационной сети "Интернет". Сведения, содержащиеся в едином государственном реестре саморегулируемых организаций оценщиков, используются в иных государственных информационных ресурсах, а также при межведомственном информационном взаимодействии.</w:t>
      </w:r>
    </w:p>
    <w:p>
      <w:pPr>
        <w:pStyle w:val="0"/>
        <w:jc w:val="both"/>
      </w:pPr>
      <w:r>
        <w:rPr>
          <w:sz w:val="24"/>
        </w:rPr>
        <w:t xml:space="preserve">(часть одиннадцатая введена Федеральным </w:t>
      </w:r>
      <w:hyperlink w:history="0" r:id="rId32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680" w:name="P680"/>
    <w:bookmarkEnd w:id="680"/>
    <w:p>
      <w:pPr>
        <w:pStyle w:val="0"/>
        <w:spacing w:before="240" w:lineRule="auto"/>
        <w:ind w:firstLine="540"/>
        <w:jc w:val="both"/>
      </w:pPr>
      <w:r>
        <w:rPr>
          <w:sz w:val="24"/>
        </w:rPr>
        <w:t xml:space="preserve">Заявление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 об исключении саморегулируемой организации оценщиков из единого государственного реестра саморегулируемых организаций оценщиков представляется в суд по месту ведения единого государственного реестра саморегулируемых организаций оценщиков.</w:t>
      </w:r>
    </w:p>
    <w:p>
      <w:pPr>
        <w:pStyle w:val="0"/>
        <w:jc w:val="both"/>
      </w:pPr>
      <w:r>
        <w:rPr>
          <w:sz w:val="24"/>
        </w:rPr>
        <w:t xml:space="preserve">(часть введена Федеральным </w:t>
      </w:r>
      <w:hyperlink w:history="0" r:id="rId322"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spacing w:before="240" w:lineRule="auto"/>
        <w:ind w:firstLine="540"/>
        <w:jc w:val="both"/>
      </w:pPr>
      <w:r>
        <w:rPr>
          <w:sz w:val="24"/>
        </w:rPr>
        <w:t xml:space="preserve">В случае реорганизации саморегулируемой организации оценщиков в целях внесения изменений в сведения, содержащиеся в едином государственном реестре саморегулируемых организаций оценщиков, саморегулируемая организация оценщиков, к которой присоединилась другая саморегулируемая организация оценщиков,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w:t>
      </w:r>
    </w:p>
    <w:p>
      <w:pPr>
        <w:pStyle w:val="0"/>
        <w:spacing w:before="240" w:lineRule="auto"/>
        <w:ind w:firstLine="540"/>
        <w:jc w:val="both"/>
      </w:pPr>
      <w:hyperlink w:history="0" r:id="rId323" w:tooltip="Приказ Росреестра от 08.12.2020 N П/0465 &quot;Об утверждении Административного регламента предоставления Федеральной службой государственной регистрации, кадастра и картографии государственной услуги по внесению сведений о некоммерческой организации в единый государственный реестр саморегулируемых организаций оценщиков&quot; (Зарегистрировано в Минюсте России 30.03.2021 N 62928) {КонсультантПлюс}">
        <w:r>
          <w:rPr>
            <w:sz w:val="24"/>
            <w:color w:val="0000ff"/>
          </w:rPr>
          <w:t xml:space="preserve">заявление</w:t>
        </w:r>
      </w:hyperlink>
      <w:r>
        <w:rPr>
          <w:sz w:val="24"/>
        </w:rPr>
        <w:t xml:space="preserve"> о внесении изменений в сведения, содержащиеся в едином государственном реестре саморегулируемых организаций оценщиков,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w:t>
      </w:r>
    </w:p>
    <w:p>
      <w:pPr>
        <w:pStyle w:val="0"/>
        <w:spacing w:before="240" w:lineRule="auto"/>
        <w:ind w:firstLine="540"/>
        <w:jc w:val="both"/>
      </w:pPr>
      <w:r>
        <w:rPr>
          <w:sz w:val="24"/>
        </w:rPr>
        <w:t xml:space="preserve">копии протоколов общих собраний членов саморегулируемых организаций оценщиков, принявших решение о реорганизации в форме присоединения;</w:t>
      </w:r>
    </w:p>
    <w:p>
      <w:pPr>
        <w:pStyle w:val="0"/>
        <w:jc w:val="both"/>
      </w:pPr>
      <w:r>
        <w:rPr>
          <w:sz w:val="24"/>
        </w:rPr>
        <w:t xml:space="preserve">(в ред. Федерального </w:t>
      </w:r>
      <w:hyperlink w:history="0" r:id="rId3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абзацы четвертый - пятый утратили силу с 1 марта 2026 года. - Федеральный </w:t>
      </w:r>
      <w:hyperlink w:history="0" r:id="rId3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документы, предусмотренные </w:t>
      </w:r>
      <w:hyperlink w:history="0" w:anchor="P637" w:tooltip="копии документов, подтверждающих формирование компенсационного фонда в размере, установленном настоящим Федеральным законом;">
        <w:r>
          <w:rPr>
            <w:sz w:val="24"/>
            <w:color w:val="0000ff"/>
          </w:rPr>
          <w:t xml:space="preserve">абзацами девятым</w:t>
        </w:r>
      </w:hyperlink>
      <w:r>
        <w:rPr>
          <w:sz w:val="24"/>
        </w:rPr>
        <w:t xml:space="preserve"> и </w:t>
      </w:r>
      <w:hyperlink w:history="0" w:anchor="P641" w:tooltip="копия реестра членов некоммерческой организации с указанием идентификационного номера налогоплательщика и данных документа, удостоверяющего личность члена некоммерческой организации (фамилии, имени, отчества (при наличии), даты рождения, места рождения, реквизитов документа, удостоверяющего личность члена некоммерческой организации, страхового номера индивидуального лицевого счета в системе обязательного пенсионного страхования Российской Федерации), каждого из ее членов;">
        <w:r>
          <w:rPr>
            <w:sz w:val="24"/>
            <w:color w:val="0000ff"/>
          </w:rPr>
          <w:t xml:space="preserve">одиннадцатым части второй</w:t>
        </w:r>
      </w:hyperlink>
      <w:r>
        <w:rPr>
          <w:sz w:val="24"/>
        </w:rPr>
        <w:t xml:space="preserve"> настоящей статьи.</w:t>
      </w:r>
    </w:p>
    <w:p>
      <w:pPr>
        <w:pStyle w:val="0"/>
        <w:jc w:val="both"/>
      </w:pPr>
      <w:r>
        <w:rPr>
          <w:sz w:val="24"/>
        </w:rPr>
        <w:t xml:space="preserve">(в ред. Федерального </w:t>
      </w:r>
      <w:hyperlink w:history="0" r:id="rId3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t xml:space="preserve">(часть введена Федеральным </w:t>
      </w:r>
      <w:hyperlink w:history="0" r:id="rId327"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w:t>
      </w:r>
    </w:p>
    <w:p>
      <w:pPr>
        <w:pStyle w:val="0"/>
        <w:spacing w:before="240" w:lineRule="auto"/>
        <w:ind w:firstLine="540"/>
        <w:jc w:val="both"/>
      </w:pPr>
      <w:r>
        <w:rPr>
          <w:sz w:val="24"/>
        </w:rPr>
        <w:t xml:space="preserve">Документы, указанные в </w:t>
      </w:r>
      <w:hyperlink w:history="0" w:anchor="P623" w:tooltip="Некоммерческая организация, удовлетворяющая требованиям части третьей статьи 22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с использованием информационно-телекоммуникационных сетей, в том числе информационно-телекоммуникационной сети &quot;Интернет&quot;, включая федеральную государственную информационную систему &quot;Единый портал государственных и муниципальных услуг (функций)&quot; (далее - е...">
        <w:r>
          <w:rPr>
            <w:sz w:val="24"/>
            <w:color w:val="0000ff"/>
          </w:rPr>
          <w:t xml:space="preserve">частях первой</w:t>
        </w:r>
      </w:hyperlink>
      <w:r>
        <w:rPr>
          <w:sz w:val="24"/>
        </w:rPr>
        <w:t xml:space="preserve">, </w:t>
      </w:r>
      <w:hyperlink w:history="0" w:anchor="P625" w:tooltip="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
        <w:r>
          <w:rPr>
            <w:sz w:val="24"/>
            <w:color w:val="0000ff"/>
          </w:rPr>
          <w:t xml:space="preserve">второй</w:t>
        </w:r>
      </w:hyperlink>
      <w:r>
        <w:rPr>
          <w:sz w:val="24"/>
        </w:rPr>
        <w:t xml:space="preserve">, </w:t>
      </w:r>
      <w:hyperlink w:history="0" w:anchor="P671" w:tooltip="Исключение саморегулируемой организации оценщиков из единого государственного реестра саморегулируемых организаций оценщиков осуществляется уполномоченным федеральным органом, осуществляющим функции по надзору за деятельностью саморегулируемых организаций оценщиков, в случае, если этой организацией подано заявление о ее исключении из указанного реестра, или в случае ликвидации некоммерческой организации, имеющей статус саморегулируемой организации оценщиков, или в случае реорганизации саморегулируемой ор...">
        <w:r>
          <w:rPr>
            <w:sz w:val="24"/>
            <w:color w:val="0000ff"/>
          </w:rPr>
          <w:t xml:space="preserve">восьмой</w:t>
        </w:r>
      </w:hyperlink>
      <w:r>
        <w:rPr>
          <w:sz w:val="24"/>
        </w:rPr>
        <w:t xml:space="preserve"> и </w:t>
      </w:r>
      <w:hyperlink w:history="0" w:anchor="P680" w:tooltip="Заявление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 об исключении саморегулируемой организации оценщиков из единого государственного реестра саморегулируемых организаций оценщиков представляется в суд по месту ведения единого государственного реестра саморегулируемых организаций оценщиков.">
        <w:r>
          <w:rPr>
            <w:sz w:val="24"/>
            <w:color w:val="0000ff"/>
          </w:rPr>
          <w:t xml:space="preserve">двенадцатой</w:t>
        </w:r>
      </w:hyperlink>
      <w:r>
        <w:rPr>
          <w:sz w:val="24"/>
        </w:rPr>
        <w:t xml:space="preserve"> настоящей статьи, направляются некоммерческой организацией в уполномоченный федеральный орган, осуществляющий функции по надзору за деятельностью саморегулируемых организаций оценщиков, в форме электронных документов (пакета электронных документов) с использованием информационно-телекоммуникационных сетей, в том числе информационно-телекоммуникационной сети "Интернет", включая единый портал государственных и муниципальных услуг, и подписываются усиленной квалифицированной электронной подписью в соответствии с требованиями Федерального </w:t>
      </w:r>
      <w:hyperlink w:history="0" r:id="rId328"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или подписываются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329"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(часть четырнадцатая введена Федеральным </w:t>
      </w:r>
      <w:hyperlink w:history="0" r:id="rId33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Некоммерческая организация вместе с документами, указанными в </w:t>
      </w:r>
      <w:hyperlink w:history="0" w:anchor="P625" w:tooltip="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
        <w:r>
          <w:rPr>
            <w:sz w:val="24"/>
            <w:color w:val="0000ff"/>
          </w:rPr>
          <w:t xml:space="preserve">части второй</w:t>
        </w:r>
      </w:hyperlink>
      <w:r>
        <w:rPr>
          <w:sz w:val="24"/>
        </w:rPr>
        <w:t xml:space="preserve"> настоящей статьи, вправе по собственной инициативе представить в уполномоченный федеральный орган, осуществляющий функции по надзору за деятельностью саморегулируемых организаций оценщиков, копии учредительных документов, а также копии документов, подтверждающих сведения, предусмотренные </w:t>
      </w:r>
      <w:hyperlink w:history="0" w:anchor="P649" w:tooltip="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запрашивает:">
        <w:r>
          <w:rPr>
            <w:sz w:val="24"/>
            <w:color w:val="0000ff"/>
          </w:rPr>
          <w:t xml:space="preserve">частью четвертой</w:t>
        </w:r>
      </w:hyperlink>
      <w:r>
        <w:rPr>
          <w:sz w:val="24"/>
        </w:rPr>
        <w:t xml:space="preserve"> настоящей статьи.</w:t>
      </w:r>
    </w:p>
    <w:p>
      <w:pPr>
        <w:pStyle w:val="0"/>
        <w:jc w:val="both"/>
      </w:pPr>
      <w:r>
        <w:rPr>
          <w:sz w:val="24"/>
        </w:rPr>
        <w:t xml:space="preserve">(часть пятнадцатая введена Федеральным </w:t>
      </w:r>
      <w:hyperlink w:history="0" r:id="rId3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pPr>
      <w:r>
        <w:rPr>
          <w:sz w:val="24"/>
        </w:rPr>
      </w:r>
    </w:p>
    <w:p>
      <w:pPr>
        <w:pStyle w:val="2"/>
        <w:outlineLvl w:val="1"/>
        <w:ind w:firstLine="540"/>
        <w:jc w:val="both"/>
      </w:pPr>
      <w:r>
        <w:rPr>
          <w:sz w:val="24"/>
        </w:rPr>
        <w:t xml:space="preserve">Статья 24. Требования к членству в саморегулируемой организации оценщиков</w:t>
      </w:r>
    </w:p>
    <w:p>
      <w:pPr>
        <w:pStyle w:val="0"/>
        <w:ind w:firstLine="540"/>
        <w:jc w:val="both"/>
      </w:pPr>
      <w:r>
        <w:rPr>
          <w:sz w:val="24"/>
        </w:rPr>
      </w:r>
    </w:p>
    <w:p>
      <w:pPr>
        <w:pStyle w:val="0"/>
        <w:ind w:firstLine="540"/>
        <w:jc w:val="both"/>
      </w:pPr>
      <w:r>
        <w:rPr>
          <w:sz w:val="24"/>
        </w:rPr>
        <w:t xml:space="preserve">(в ред. Федерального </w:t>
      </w:r>
      <w:hyperlink w:history="0" r:id="rId332"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закона</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Оценщик одновременно может быть членом только одной саморегулируемой организации оценщиков, отвечающей требованиям настоящего Федерального закона.</w:t>
      </w:r>
    </w:p>
    <w:p>
      <w:pPr>
        <w:pStyle w:val="0"/>
        <w:spacing w:before="240" w:lineRule="auto"/>
        <w:ind w:firstLine="540"/>
        <w:jc w:val="both"/>
      </w:pPr>
      <w:r>
        <w:rPr>
          <w:sz w:val="24"/>
        </w:rPr>
        <w:t xml:space="preserve">Обязательными условиями членства в саморегулируемой организации оценщиков являются:</w:t>
      </w:r>
    </w:p>
    <w:p>
      <w:pPr>
        <w:pStyle w:val="0"/>
        <w:spacing w:before="240" w:lineRule="auto"/>
        <w:ind w:firstLine="540"/>
        <w:jc w:val="both"/>
      </w:pPr>
      <w:r>
        <w:rPr>
          <w:sz w:val="24"/>
        </w:rPr>
        <w:t xml:space="preserve">наличие высшего образования и (или) профессиональной переподготовки в области оценочной деятельности;</w:t>
      </w:r>
    </w:p>
    <w:p>
      <w:pPr>
        <w:pStyle w:val="0"/>
        <w:spacing w:before="240" w:lineRule="auto"/>
        <w:ind w:firstLine="540"/>
        <w:jc w:val="both"/>
      </w:pPr>
      <w:r>
        <w:rPr>
          <w:sz w:val="24"/>
        </w:rPr>
        <w:t xml:space="preserve">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bookmarkStart w:id="703" w:name="P703"/>
    <w:bookmarkEnd w:id="703"/>
    <w:p>
      <w:pPr>
        <w:pStyle w:val="0"/>
        <w:spacing w:before="240" w:lineRule="auto"/>
        <w:ind w:firstLine="540"/>
        <w:jc w:val="both"/>
      </w:pPr>
      <w:r>
        <w:rPr>
          <w:sz w:val="24"/>
        </w:rPr>
        <w:t xml:space="preserve">наличие квалификационного аттестата.</w:t>
      </w:r>
    </w:p>
    <w:p>
      <w:pPr>
        <w:pStyle w:val="0"/>
        <w:jc w:val="both"/>
      </w:pPr>
      <w:r>
        <w:rPr>
          <w:sz w:val="24"/>
        </w:rPr>
        <w:t xml:space="preserve">(абзац введен Федеральным </w:t>
      </w:r>
      <w:hyperlink w:history="0" r:id="rId333"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jc w:val="both"/>
      </w:pPr>
      <w:r>
        <w:rPr>
          <w:sz w:val="24"/>
        </w:rPr>
        <w:t xml:space="preserve">(часть вторая введена Федеральным </w:t>
      </w:r>
      <w:hyperlink w:history="0" r:id="rId334"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bookmarkStart w:id="706" w:name="P706"/>
    <w:bookmarkEnd w:id="706"/>
    <w:p>
      <w:pPr>
        <w:pStyle w:val="0"/>
        <w:spacing w:before="240" w:lineRule="auto"/>
        <w:ind w:firstLine="540"/>
        <w:jc w:val="both"/>
      </w:pPr>
      <w:r>
        <w:rPr>
          <w:sz w:val="24"/>
        </w:rPr>
        <w:t xml:space="preserve">Для вступления в члены саморегулируемой организации оценщиков физическое лицо представляет: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вступления в члены саморегулируемой организации оценщиков лиц, признанных оценщиками на территориях ДНР, ЛНР, Херсонской и Запорожской обл. в любой период времени с 30.09.2022,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 об образовании и (или) о квалификации, подтверждающий получение высшего образования по результатам освоения образовательных программ, имеющих направленность (профиль) в области оценочной деятельности, и (или) диплом о профессиональной переподготовке в области оценочной деятельности;</w:t>
      </w:r>
    </w:p>
    <w:p>
      <w:pPr>
        <w:pStyle w:val="0"/>
        <w:jc w:val="both"/>
      </w:pPr>
      <w:r>
        <w:rPr>
          <w:sz w:val="24"/>
        </w:rPr>
        <w:t xml:space="preserve">(в ред. Федерального </w:t>
      </w:r>
      <w:hyperlink w:history="0" r:id="rId335"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hyperlink w:history="0" r:id="rId336"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4"/>
            <w:color w:val="0000ff"/>
          </w:rPr>
          <w:t xml:space="preserve">справку</w:t>
        </w:r>
      </w:hyperlink>
      <w:r>
        <w:rPr>
          <w:sz w:val="24"/>
        </w:rPr>
        <w:t xml:space="preserve">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pPr>
        <w:pStyle w:val="0"/>
        <w:jc w:val="both"/>
      </w:pPr>
      <w:r>
        <w:rPr>
          <w:sz w:val="24"/>
        </w:rPr>
        <w:t xml:space="preserve">(в ред. Федерального </w:t>
      </w:r>
      <w:hyperlink w:history="0" r:id="rId337"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bookmarkStart w:id="713" w:name="P713"/>
    <w:bookmarkEnd w:id="713"/>
    <w:p>
      <w:pPr>
        <w:pStyle w:val="0"/>
        <w:spacing w:before="240" w:lineRule="auto"/>
        <w:ind w:firstLine="540"/>
        <w:jc w:val="both"/>
      </w:pPr>
      <w:r>
        <w:rPr>
          <w:sz w:val="24"/>
        </w:rPr>
        <w:t xml:space="preserve">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w:t>
      </w:r>
    </w:p>
    <w:p>
      <w:pPr>
        <w:pStyle w:val="0"/>
        <w:spacing w:before="240" w:lineRule="auto"/>
        <w:ind w:firstLine="540"/>
        <w:jc w:val="both"/>
      </w:pPr>
      <w:r>
        <w:rPr>
          <w:sz w:val="24"/>
        </w:rPr>
        <w:t xml:space="preserve">Коллегиальный орган управления саморегулируемой организации оценщиков принимает решение о соответствии лица требованиям, установленным </w:t>
      </w:r>
      <w:hyperlink w:history="0" w:anchor="P706" w:tooltip="Для вступления в члены саморегулируемой организации оценщиков физическое лицо представляет:">
        <w:r>
          <w:rPr>
            <w:sz w:val="24"/>
            <w:color w:val="0000ff"/>
          </w:rPr>
          <w:t xml:space="preserve">частями второй</w:t>
        </w:r>
      </w:hyperlink>
      <w:r>
        <w:rPr>
          <w:sz w:val="24"/>
        </w:rPr>
        <w:t xml:space="preserve"> и </w:t>
      </w:r>
      <w:hyperlink w:history="0" w:anchor="P713" w:tooltip="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
        <w:r>
          <w:rPr>
            <w:sz w:val="24"/>
            <w:color w:val="0000ff"/>
          </w:rPr>
          <w:t xml:space="preserve">третьей</w:t>
        </w:r>
      </w:hyperlink>
      <w:r>
        <w:rPr>
          <w:sz w:val="24"/>
        </w:rPr>
        <w:t xml:space="preserve"> настоящей статьи, в течение семи дней со дня поступления заявления и необходимых документов от такого лица.</w:t>
      </w:r>
    </w:p>
    <w:p>
      <w:pPr>
        <w:pStyle w:val="0"/>
        <w:spacing w:before="240" w:lineRule="auto"/>
        <w:ind w:firstLine="540"/>
        <w:jc w:val="both"/>
      </w:pPr>
      <w:r>
        <w:rPr>
          <w:sz w:val="24"/>
        </w:rPr>
        <w:t xml:space="preserve">Лицо, в отношении которого принято решение о его соответствии требованиям, установленным </w:t>
      </w:r>
      <w:hyperlink w:history="0" w:anchor="P706" w:tooltip="Для вступления в члены саморегулируемой организации оценщиков физическое лицо представляет:">
        <w:r>
          <w:rPr>
            <w:sz w:val="24"/>
            <w:color w:val="0000ff"/>
          </w:rPr>
          <w:t xml:space="preserve">частями второй</w:t>
        </w:r>
      </w:hyperlink>
      <w:r>
        <w:rPr>
          <w:sz w:val="24"/>
        </w:rPr>
        <w:t xml:space="preserve"> и </w:t>
      </w:r>
      <w:hyperlink w:history="0" w:anchor="P713" w:tooltip="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
        <w:r>
          <w:rPr>
            <w:sz w:val="24"/>
            <w:color w:val="0000ff"/>
          </w:rPr>
          <w:t xml:space="preserve">третьей</w:t>
        </w:r>
      </w:hyperlink>
      <w:r>
        <w:rPr>
          <w:sz w:val="24"/>
        </w:rPr>
        <w:t xml:space="preserve"> настоящей статьи, считается принятым в члены саморегулируемой организации оценщиков, и сведения о таком лице вносятся в реестр членов саморегулируемой организации оценщиков в течение трех дней со дня представления таким лицом договора обязательного страхования ответственности, отвечающего требованиям, установленным </w:t>
      </w:r>
      <w:hyperlink w:history="0" w:anchor="P925" w:tooltip="Статья 24.7. Договор обязательного страхования ответственности оценщика при осуществлении оценочной деятельности">
        <w:r>
          <w:rPr>
            <w:sz w:val="24"/>
            <w:color w:val="0000ff"/>
          </w:rPr>
          <w:t xml:space="preserve">статьей 24.7</w:t>
        </w:r>
      </w:hyperlink>
      <w:r>
        <w:rPr>
          <w:sz w:val="24"/>
        </w:rPr>
        <w:t xml:space="preserve"> настоящего Федерального закона, и внесения установленных саморегулируемой организацией оценщиков взносов. Такому лицу в течение десяти дней со дня внесения сведений о нем в реестр членов саморегулируемой организации оценщиков выдается документ о членстве в саморегулируемой организации оценщиков.</w:t>
      </w:r>
    </w:p>
    <w:bookmarkStart w:id="716" w:name="P716"/>
    <w:bookmarkEnd w:id="716"/>
    <w:p>
      <w:pPr>
        <w:pStyle w:val="0"/>
        <w:spacing w:before="240" w:lineRule="auto"/>
        <w:ind w:firstLine="540"/>
        <w:jc w:val="both"/>
      </w:pPr>
      <w:r>
        <w:rPr>
          <w:sz w:val="24"/>
        </w:rPr>
        <w:t xml:space="preserve">Основанием для отказа в принятии лица в члены саморегулируемой организации оценщиков является:</w:t>
      </w:r>
    </w:p>
    <w:p>
      <w:pPr>
        <w:pStyle w:val="0"/>
        <w:spacing w:before="240" w:lineRule="auto"/>
        <w:ind w:firstLine="540"/>
        <w:jc w:val="both"/>
      </w:pPr>
      <w:r>
        <w:rPr>
          <w:sz w:val="24"/>
        </w:rPr>
        <w:t xml:space="preserve">несоответствие лица требованиям настоящей статьи;</w:t>
      </w:r>
    </w:p>
    <w:p>
      <w:pPr>
        <w:pStyle w:val="0"/>
        <w:spacing w:before="240" w:lineRule="auto"/>
        <w:ind w:firstLine="540"/>
        <w:jc w:val="both"/>
      </w:pPr>
      <w:r>
        <w:rPr>
          <w:sz w:val="24"/>
        </w:rPr>
        <w:t xml:space="preserve">несоответствие лица требованиям, утвержденным саморегулируемой организацией оценщиков для вступления в члены саморегулируемой организации оценщиков;</w:t>
      </w:r>
    </w:p>
    <w:p>
      <w:pPr>
        <w:pStyle w:val="0"/>
        <w:spacing w:before="240" w:lineRule="auto"/>
        <w:ind w:firstLine="540"/>
        <w:jc w:val="both"/>
      </w:pPr>
      <w:r>
        <w:rPr>
          <w:sz w:val="24"/>
        </w:rPr>
        <w:t xml:space="preserve">исключение лица из членов любой из саморегулируемых организаций оценщиков за нарушение требований настоящего Федерального закона, </w:t>
      </w:r>
      <w:hyperlink w:history="0" r:id="rId338"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федеральных стандартов оценки</w:t>
        </w:r>
      </w:hyperlink>
      <w:r>
        <w:rPr>
          <w:sz w:val="24"/>
        </w:rPr>
        <w:t xml:space="preserve">,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если с даты исключения из членов саморегулируемой организации оценщиков прошло менее чем три года.</w:t>
      </w:r>
    </w:p>
    <w:p>
      <w:pPr>
        <w:pStyle w:val="0"/>
        <w:jc w:val="both"/>
      </w:pPr>
      <w:r>
        <w:rPr>
          <w:sz w:val="24"/>
        </w:rPr>
        <w:t xml:space="preserve">(в ред. Федерального </w:t>
      </w:r>
      <w:hyperlink w:history="0" r:id="rId339"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Лицо, которому отказано в приеме в члены саморегулируемой организации оценщиков, вправе обжаловать такой отказ в арбитражный суд.</w:t>
      </w:r>
    </w:p>
    <w:p>
      <w:pPr>
        <w:pStyle w:val="0"/>
        <w:spacing w:before="240" w:lineRule="auto"/>
        <w:ind w:firstLine="540"/>
        <w:jc w:val="both"/>
      </w:pPr>
      <w:r>
        <w:rPr>
          <w:sz w:val="24"/>
        </w:rPr>
        <w:t xml:space="preserve">Членство в саморегулируемой организации оценщиков прекращается коллегиальным органом управления саморегулируемой организации оценщиков на основании:</w:t>
      </w:r>
    </w:p>
    <w:p>
      <w:pPr>
        <w:pStyle w:val="0"/>
        <w:jc w:val="both"/>
      </w:pPr>
      <w:r>
        <w:rPr>
          <w:sz w:val="24"/>
        </w:rPr>
        <w:t xml:space="preserve">(в ред. Федерального </w:t>
      </w:r>
      <w:hyperlink w:history="0" r:id="rId340"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заявления оценщика о выходе из членов саморегулируемой организации оценщиков;</w:t>
      </w:r>
    </w:p>
    <w:p>
      <w:pPr>
        <w:pStyle w:val="0"/>
        <w:spacing w:before="240" w:lineRule="auto"/>
        <w:ind w:firstLine="540"/>
        <w:jc w:val="both"/>
      </w:pPr>
      <w:r>
        <w:rPr>
          <w:sz w:val="24"/>
        </w:rPr>
        <w:t xml:space="preserve">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w:t>
      </w:r>
    </w:p>
    <w:p>
      <w:pPr>
        <w:pStyle w:val="0"/>
        <w:jc w:val="both"/>
      </w:pPr>
      <w:r>
        <w:rPr>
          <w:sz w:val="24"/>
        </w:rPr>
        <w:t xml:space="preserve">(в ред. Федерального </w:t>
      </w:r>
      <w:hyperlink w:history="0" r:id="rId341"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w:t>
      </w:r>
    </w:p>
    <w:p>
      <w:pPr>
        <w:pStyle w:val="0"/>
        <w:jc w:val="both"/>
      </w:pPr>
      <w:r>
        <w:rPr>
          <w:sz w:val="24"/>
        </w:rPr>
        <w:t xml:space="preserve">(часть десятая введена Федеральным </w:t>
      </w:r>
      <w:hyperlink w:history="0" r:id="rId342"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spacing w:before="240" w:lineRule="auto"/>
        <w:ind w:firstLine="540"/>
        <w:jc w:val="both"/>
      </w:pPr>
      <w:r>
        <w:rPr>
          <w:sz w:val="24"/>
        </w:rPr>
        <w:t xml:space="preserve">Запись о прекращении членства в саморегулируемой организации оценщиков вносится в реестр членов саморегулируемой организации оценщиков также в случае поступления в саморегулируемую организацию оценщиков информации, подтверждающей смерть члена саморегулируемой организации оценщиков.</w:t>
      </w:r>
    </w:p>
    <w:p>
      <w:pPr>
        <w:pStyle w:val="0"/>
        <w:jc w:val="both"/>
      </w:pPr>
      <w:r>
        <w:rPr>
          <w:sz w:val="24"/>
        </w:rPr>
        <w:t xml:space="preserve">(часть одиннадцатая введена Федеральным </w:t>
      </w:r>
      <w:hyperlink w:history="0" r:id="rId343"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spacing w:before="240" w:lineRule="auto"/>
        <w:ind w:firstLine="540"/>
        <w:jc w:val="both"/>
      </w:pPr>
      <w:r>
        <w:rPr>
          <w:sz w:val="24"/>
        </w:rPr>
        <w:t xml:space="preserve">Лицо, в отношении которого принято решение о прекращении членства в саморегулируемой организации оценщиков, обязано уведомить о факте прекращения своего членства в саморегулируемой организации оценщиков и невозможности подписания отчета о проведении оценки заказчика по договору на проведение оценки или юридическое лицо, с которым заключен трудовой договор.</w:t>
      </w:r>
    </w:p>
    <w:p>
      <w:pPr>
        <w:pStyle w:val="0"/>
        <w:spacing w:before="240" w:lineRule="auto"/>
        <w:ind w:firstLine="540"/>
        <w:jc w:val="both"/>
      </w:pPr>
      <w:r>
        <w:rPr>
          <w:sz w:val="24"/>
        </w:rPr>
        <w:t xml:space="preserve">Саморегулируемая организация оценщиков не позднее дня, следующего за днем принятия коллегиальным органом управления саморегулируемой организации оценщиков решения о прекращении членства оценщика в саморегулируемой организации оценщиков, обязана разместить такое решение на официальном сайте саморегулируемой организации оценщиков в информационно-телекоммуникационной сети "Интернет", а также направить копии такого решения:</w:t>
      </w:r>
    </w:p>
    <w:p>
      <w:pPr>
        <w:pStyle w:val="0"/>
        <w:jc w:val="both"/>
      </w:pPr>
      <w:r>
        <w:rPr>
          <w:sz w:val="24"/>
        </w:rPr>
        <w:t xml:space="preserve">(в ред. Федерального </w:t>
      </w:r>
      <w:hyperlink w:history="0" r:id="rId34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лицу, в отношении которого принято решение о прекращении членства в саморегулируемой организации оценщиков;</w:t>
      </w:r>
    </w:p>
    <w:p>
      <w:pPr>
        <w:pStyle w:val="0"/>
        <w:spacing w:before="240" w:lineRule="auto"/>
        <w:ind w:firstLine="540"/>
        <w:jc w:val="both"/>
      </w:pPr>
      <w:r>
        <w:rPr>
          <w:sz w:val="24"/>
        </w:rPr>
        <w:t xml:space="preserve">юридическому лицу, с которым лицо заключило трудовой договор, в случаях, если информация о заключенном трудовом договоре ранее представлялась в саморегулируемую организацию оценщиков;</w:t>
      </w:r>
    </w:p>
    <w:p>
      <w:pPr>
        <w:pStyle w:val="0"/>
        <w:spacing w:before="240" w:lineRule="auto"/>
        <w:ind w:firstLine="540"/>
        <w:jc w:val="both"/>
      </w:pPr>
      <w:r>
        <w:rPr>
          <w:sz w:val="24"/>
        </w:rPr>
        <w:t xml:space="preserve">всем саморегулируемым организациям, внесенным в единый государственный реестр саморегулируемых организаций оценщиков, и национальному объединению саморегулируемых организаций оценщиков в случае 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 в связи с нарушением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pPr>
        <w:pStyle w:val="0"/>
        <w:jc w:val="both"/>
      </w:pPr>
      <w:r>
        <w:rPr>
          <w:sz w:val="24"/>
        </w:rPr>
        <w:t xml:space="preserve">(в ред. Федерального </w:t>
      </w:r>
      <w:hyperlink w:history="0" r:id="rId345"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уполномоченному федеральному органу исполнительной власти, осуществляющему ведение сводного реестра членов саморегулируемых организаций оценщиков.</w:t>
      </w:r>
    </w:p>
    <w:p>
      <w:pPr>
        <w:pStyle w:val="0"/>
        <w:jc w:val="both"/>
      </w:pPr>
      <w:r>
        <w:rPr>
          <w:sz w:val="24"/>
        </w:rPr>
        <w:t xml:space="preserve">(в ред. Федерального </w:t>
      </w:r>
      <w:hyperlink w:history="0" r:id="rId346"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p>
      <w:pPr>
        <w:pStyle w:val="2"/>
        <w:outlineLvl w:val="1"/>
        <w:ind w:firstLine="540"/>
        <w:jc w:val="both"/>
      </w:pPr>
      <w:r>
        <w:rPr>
          <w:sz w:val="24"/>
        </w:rPr>
        <w:t xml:space="preserve">Статья 24.1. Ведение саморегулируемой организацией оценщиков реестра членов саморегулируемой организации оценщиков</w:t>
      </w:r>
    </w:p>
    <w:p>
      <w:pPr>
        <w:pStyle w:val="0"/>
        <w:ind w:firstLine="540"/>
        <w:jc w:val="both"/>
      </w:pPr>
      <w:r>
        <w:rPr>
          <w:sz w:val="24"/>
        </w:rPr>
      </w:r>
    </w:p>
    <w:p>
      <w:pPr>
        <w:pStyle w:val="0"/>
        <w:ind w:firstLine="540"/>
        <w:jc w:val="both"/>
      </w:pPr>
      <w:r>
        <w:rPr>
          <w:sz w:val="24"/>
        </w:rPr>
        <w:t xml:space="preserve">(введена Федеральным </w:t>
      </w:r>
      <w:hyperlink w:history="0" r:id="rId347"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Наряду с требованиями, установленными Федеральным </w:t>
      </w:r>
      <w:hyperlink w:history="0" r:id="rId348"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w:t>
      </w:r>
      <w:hyperlink w:history="0" r:id="rId349" w:tooltip="Приказ Минэкономразвития России от 24.10.2020 N 699 (ред. от 24.09.2025) &quot;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 содержащейся в этом реестре, заинтересованным лицам и дополнительных требований к составу сведений, включаемых в реестр членов саморегулируемой организации оценщиков&quot; (Зарегистрировано в Минюсте России 27.11.2020 N 61119) {КонсультантПлюс}">
        <w:r>
          <w:rPr>
            <w:sz w:val="24"/>
            <w:color w:val="0000ff"/>
          </w:rPr>
          <w:t xml:space="preserve">дополнительные требования</w:t>
        </w:r>
      </w:hyperlink>
      <w:r>
        <w:rPr>
          <w:sz w:val="24"/>
        </w:rPr>
        <w:t xml:space="preserve"> к составу сведений, включаемых в реестр членов саморегулируемой организации оценщиков, </w:t>
      </w:r>
      <w:hyperlink w:history="0" r:id="rId350" w:tooltip="Приказ Минэкономразвития России от 24.10.2020 N 699 (ред. от 24.09.2025) &quot;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 содержащейся в этом реестре, заинтересованным лицам и дополнительных требований к составу сведений, включаемых в реестр членов саморегулируемой организации оценщиков&quot; (Зарегистрировано в Минюсте России 27.11.2020 N 61119) {КонсультантПлюс}">
        <w:r>
          <w:rPr>
            <w:sz w:val="24"/>
            <w:color w:val="0000ff"/>
          </w:rPr>
          <w:t xml:space="preserve">порядок</w:t>
        </w:r>
      </w:hyperlink>
      <w:r>
        <w:rPr>
          <w:sz w:val="24"/>
        </w:rPr>
        <w:t xml:space="preserve"> ведения саморегулируемой организацией оценщиков этого реестра и предоставления доступа к информации, содержащейся в этом реестре, заинтересованным лицам утверждаются уполномоченным федеральным органом, осуществляющим функции по нормативно-правовому регулированию оценочной деятельности.</w:t>
      </w:r>
    </w:p>
    <w:p>
      <w:pPr>
        <w:pStyle w:val="0"/>
        <w:jc w:val="both"/>
      </w:pPr>
      <w:r>
        <w:rPr>
          <w:sz w:val="24"/>
        </w:rPr>
        <w:t xml:space="preserve">(часть первая в ред. Федерального </w:t>
      </w:r>
      <w:hyperlink w:history="0" r:id="rId351"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закона</w:t>
        </w:r>
      </w:hyperlink>
      <w:r>
        <w:rPr>
          <w:sz w:val="24"/>
        </w:rPr>
        <w:t xml:space="preserve"> от 07.06.2013 N 113-ФЗ)</w:t>
      </w:r>
    </w:p>
    <w:p>
      <w:pPr>
        <w:pStyle w:val="0"/>
        <w:spacing w:before="240" w:lineRule="auto"/>
        <w:ind w:firstLine="540"/>
        <w:jc w:val="both"/>
      </w:pPr>
      <w:r>
        <w:rPr>
          <w:sz w:val="24"/>
        </w:rPr>
        <w:t xml:space="preserve">На основании положений настоящего Федерального закона информация, содержащаяся в реестре членов саморегулируемой организации оценщиков, предоставляется по запросам граждан, юридических лиц в порядке, определенном внутренними документами саморегулируемой организации оценщиков. Срок предоставления такой информации не может превышать семь дней со дня поступления соответствующего запроса.</w:t>
      </w:r>
    </w:p>
    <w:p>
      <w:pPr>
        <w:pStyle w:val="0"/>
        <w:ind w:firstLine="540"/>
        <w:jc w:val="both"/>
      </w:pPr>
      <w:r>
        <w:rPr>
          <w:sz w:val="24"/>
        </w:rPr>
      </w:r>
    </w:p>
    <w:p>
      <w:pPr>
        <w:pStyle w:val="2"/>
        <w:outlineLvl w:val="1"/>
        <w:ind w:firstLine="540"/>
        <w:jc w:val="both"/>
      </w:pPr>
      <w:r>
        <w:rPr>
          <w:sz w:val="24"/>
        </w:rPr>
        <w:t xml:space="preserve">Статья 24.2. Органы саморегулируемой организации оценщиков</w:t>
      </w:r>
    </w:p>
    <w:p>
      <w:pPr>
        <w:pStyle w:val="0"/>
        <w:ind w:firstLine="540"/>
        <w:jc w:val="both"/>
      </w:pPr>
      <w:r>
        <w:rPr>
          <w:sz w:val="24"/>
        </w:rPr>
      </w:r>
    </w:p>
    <w:p>
      <w:pPr>
        <w:pStyle w:val="0"/>
        <w:ind w:firstLine="540"/>
        <w:jc w:val="both"/>
      </w:pPr>
      <w:r>
        <w:rPr>
          <w:sz w:val="24"/>
        </w:rPr>
        <w:t xml:space="preserve">(введена Федеральным </w:t>
      </w:r>
      <w:hyperlink w:history="0" r:id="rId352"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Порядок формирования, структура, компетенция и срок полномочий органов саморегулируемой организации оценщиков, порядок принятия этими органами решений устанавливаются внутренними документами саморегулируемой организации оценщиков в соответствии с настоящим Федеральным законом и другими федеральными законами.</w:t>
      </w:r>
    </w:p>
    <w:p>
      <w:pPr>
        <w:pStyle w:val="0"/>
        <w:spacing w:before="240" w:lineRule="auto"/>
        <w:ind w:firstLine="540"/>
        <w:jc w:val="both"/>
      </w:pPr>
      <w:r>
        <w:rPr>
          <w:sz w:val="24"/>
        </w:rPr>
        <w:t xml:space="preserve">Общее собрание членов саморегулируемой организации оценщиков является высшим органом управления саморегулируемой организации оценщиков, который рассматривает вопросы, отнесенные к его компетенции настоящим Федеральным законом и другими федеральными законами.</w:t>
      </w:r>
    </w:p>
    <w:p>
      <w:pPr>
        <w:pStyle w:val="0"/>
        <w:spacing w:before="240" w:lineRule="auto"/>
        <w:ind w:firstLine="540"/>
        <w:jc w:val="both"/>
      </w:pPr>
      <w:r>
        <w:rPr>
          <w:sz w:val="24"/>
        </w:rPr>
        <w:t xml:space="preserve">Общее собрание членов саморегулируемой организации оценщиков созывается не реже чем один раз в год в порядке, устанавливаемом уставом.</w:t>
      </w:r>
    </w:p>
    <w:p>
      <w:pPr>
        <w:pStyle w:val="0"/>
        <w:spacing w:before="240" w:lineRule="auto"/>
        <w:ind w:firstLine="540"/>
        <w:jc w:val="both"/>
      </w:pPr>
      <w:r>
        <w:rPr>
          <w:sz w:val="24"/>
        </w:rPr>
        <w:t xml:space="preserve">К исключительной компетенции общего собрания членов саморегулируемой организации оценщиков относится решение следующих вопросов:</w:t>
      </w:r>
    </w:p>
    <w:p>
      <w:pPr>
        <w:pStyle w:val="0"/>
        <w:spacing w:before="240" w:lineRule="auto"/>
        <w:ind w:firstLine="540"/>
        <w:jc w:val="both"/>
      </w:pPr>
      <w:r>
        <w:rPr>
          <w:sz w:val="24"/>
        </w:rPr>
        <w:t xml:space="preserve">утверждение положения о коллегиальном органе управления саморегулируемой организации оценщиков, образование коллегиального органа управления саморегулируемой организации оценщиков, принятие решений о досрочном прекращении полномочий коллегиального органа управления саморегулируемой организации оценщиков или о досрочном прекращении полномочий его членов;</w:t>
      </w:r>
    </w:p>
    <w:p>
      <w:pPr>
        <w:pStyle w:val="0"/>
        <w:spacing w:before="240" w:lineRule="auto"/>
        <w:ind w:firstLine="540"/>
        <w:jc w:val="both"/>
      </w:pPr>
      <w:r>
        <w:rPr>
          <w:sz w:val="24"/>
        </w:rPr>
        <w:t xml:space="preserve">утверждение положения о раскрытии информации саморегулируемой организации оценщиков;</w:t>
      </w:r>
    </w:p>
    <w:p>
      <w:pPr>
        <w:pStyle w:val="0"/>
        <w:spacing w:before="240" w:lineRule="auto"/>
        <w:ind w:firstLine="540"/>
        <w:jc w:val="both"/>
      </w:pPr>
      <w:r>
        <w:rPr>
          <w:sz w:val="24"/>
        </w:rPr>
        <w:t xml:space="preserve">утверждение положения о дисциплинарном комитете, образование дисциплинарного комитета, принятие решений о досрочном прекращении его полномочий или о досрочном прекращении полномочий его членов;</w:t>
      </w:r>
    </w:p>
    <w:p>
      <w:pPr>
        <w:pStyle w:val="0"/>
        <w:spacing w:before="240" w:lineRule="auto"/>
        <w:ind w:firstLine="540"/>
        <w:jc w:val="both"/>
      </w:pPr>
      <w:r>
        <w:rPr>
          <w:sz w:val="24"/>
        </w:rPr>
        <w:t xml:space="preserve">утверждение внутренних документов саморегулируемой организации оценщиков, устанавливающих процедуру применения, а также иные меры дисциплинарного воздействия при несоблюдении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соответствии с требованиями к рассмотрению жалоб;</w:t>
      </w:r>
    </w:p>
    <w:p>
      <w:pPr>
        <w:pStyle w:val="0"/>
        <w:jc w:val="both"/>
      </w:pPr>
      <w:r>
        <w:rPr>
          <w:sz w:val="24"/>
        </w:rPr>
        <w:t xml:space="preserve">(абзац введен Федеральным </w:t>
      </w:r>
      <w:hyperlink w:history="0" r:id="rId353"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 в ред. Федерального </w:t>
      </w:r>
      <w:hyperlink w:history="0" r:id="rId354"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утверждение в порядке и с периодичностью, которые установлены уставом, отчетов коллегиального органа управления саморегулируемой организации оценщиков и ее исполнительного органа о результатах финансово-хозяйственной и организационной деятельности саморегулируемой организации оценщиков;</w:t>
      </w:r>
    </w:p>
    <w:p>
      <w:pPr>
        <w:pStyle w:val="0"/>
        <w:spacing w:before="240" w:lineRule="auto"/>
        <w:ind w:firstLine="540"/>
        <w:jc w:val="both"/>
      </w:pPr>
      <w:r>
        <w:rPr>
          <w:sz w:val="24"/>
        </w:rPr>
        <w:t xml:space="preserve">утверждение положения о членстве в саморегулируемой организации оценщиков;</w:t>
      </w:r>
    </w:p>
    <w:p>
      <w:pPr>
        <w:pStyle w:val="0"/>
        <w:spacing w:before="240" w:lineRule="auto"/>
        <w:ind w:firstLine="540"/>
        <w:jc w:val="both"/>
      </w:pPr>
      <w:r>
        <w:rPr>
          <w:sz w:val="24"/>
        </w:rPr>
        <w:t xml:space="preserve">избрание лица, сдавшего квалификационный экзамен, в состав экспертного совета саморегулируемой организации оценщиков или исключение лица из его состава;</w:t>
      </w:r>
    </w:p>
    <w:p>
      <w:pPr>
        <w:pStyle w:val="0"/>
        <w:jc w:val="both"/>
      </w:pPr>
      <w:r>
        <w:rPr>
          <w:sz w:val="24"/>
        </w:rPr>
        <w:t xml:space="preserve">(в ред. Федерального </w:t>
      </w:r>
      <w:hyperlink w:history="0" r:id="rId355"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принятие решений о реорганизации, о добровольной ликвидации некоммерческой организации и назначении ликвидатора или ликвидационной комиссии.</w:t>
      </w:r>
    </w:p>
    <w:p>
      <w:pPr>
        <w:pStyle w:val="0"/>
        <w:jc w:val="both"/>
      </w:pPr>
      <w:r>
        <w:rPr>
          <w:sz w:val="24"/>
        </w:rPr>
        <w:t xml:space="preserve">(в ред. Федерального </w:t>
      </w:r>
      <w:hyperlink w:history="0" r:id="rId356"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Порядок проведения общих собраний членов саморегулируемой организации оценщиков, порядок формирования повестки дня заседаний, определения кворума, условия и порядок проведения голосования определяются саморегулируемой организацией оценщиков самостоятельно в уставе.</w:t>
      </w:r>
    </w:p>
    <w:p>
      <w:pPr>
        <w:pStyle w:val="0"/>
        <w:spacing w:before="240" w:lineRule="auto"/>
        <w:ind w:firstLine="540"/>
        <w:jc w:val="both"/>
      </w:pPr>
      <w:r>
        <w:rPr>
          <w:sz w:val="24"/>
        </w:rPr>
        <w:t xml:space="preserve">Коллегиальный орган управления саморегулируемой организации оценщиков образуется в составе не менее чем семь человек.</w:t>
      </w:r>
    </w:p>
    <w:p>
      <w:pPr>
        <w:pStyle w:val="0"/>
        <w:spacing w:before="240" w:lineRule="auto"/>
        <w:ind w:firstLine="540"/>
        <w:jc w:val="both"/>
      </w:pPr>
      <w:r>
        <w:rPr>
          <w:sz w:val="24"/>
        </w:rPr>
        <w:t xml:space="preserve">К исключительной компетенции коллегиального органа управления саморегулируемой организации оценщиков относятся:</w:t>
      </w:r>
    </w:p>
    <w:p>
      <w:pPr>
        <w:pStyle w:val="0"/>
        <w:spacing w:before="240" w:lineRule="auto"/>
        <w:ind w:firstLine="540"/>
        <w:jc w:val="both"/>
      </w:pPr>
      <w:r>
        <w:rPr>
          <w:sz w:val="24"/>
        </w:rPr>
        <w:t xml:space="preserve">утверждение стандартов и правил оценочной деятельности;</w:t>
      </w:r>
    </w:p>
    <w:p>
      <w:pPr>
        <w:pStyle w:val="0"/>
        <w:spacing w:before="240" w:lineRule="auto"/>
        <w:ind w:firstLine="540"/>
        <w:jc w:val="both"/>
      </w:pPr>
      <w:r>
        <w:rPr>
          <w:sz w:val="24"/>
        </w:rPr>
        <w:t xml:space="preserve">утверждение правил деловой и профессиональной этики в соответствии с типовыми правилами профессиональной этики оценщиков;</w:t>
      </w:r>
    </w:p>
    <w:p>
      <w:pPr>
        <w:pStyle w:val="0"/>
        <w:spacing w:before="240" w:lineRule="auto"/>
        <w:ind w:firstLine="540"/>
        <w:jc w:val="both"/>
      </w:pPr>
      <w:r>
        <w:rPr>
          <w:sz w:val="24"/>
        </w:rPr>
        <w:t xml:space="preserve">принятие в члены саморегулируемой организации оценщиков, прекращение членства в саморегулируемой организации оценщиков;</w:t>
      </w:r>
    </w:p>
    <w:p>
      <w:pPr>
        <w:pStyle w:val="0"/>
        <w:spacing w:before="240" w:lineRule="auto"/>
        <w:ind w:firstLine="540"/>
        <w:jc w:val="both"/>
      </w:pPr>
      <w:r>
        <w:rPr>
          <w:sz w:val="24"/>
        </w:rPr>
        <w:t xml:space="preserve">рассмотрение и утверждение рекомендации об исключении члена из саморегулируемой организации оценщиков или отклонение указанной рекомендации;</w:t>
      </w:r>
    </w:p>
    <w:p>
      <w:pPr>
        <w:pStyle w:val="0"/>
        <w:spacing w:before="240" w:lineRule="auto"/>
        <w:ind w:firstLine="540"/>
        <w:jc w:val="both"/>
      </w:pPr>
      <w:r>
        <w:rPr>
          <w:sz w:val="24"/>
        </w:rPr>
        <w:t xml:space="preserve">приостановление права осуществления оценочной деятельности по заявлению члена саморегулируемой организации оценщиков, восстановление этого права;</w:t>
      </w:r>
    </w:p>
    <w:p>
      <w:pPr>
        <w:pStyle w:val="0"/>
        <w:spacing w:before="240" w:lineRule="auto"/>
        <w:ind w:firstLine="540"/>
        <w:jc w:val="both"/>
      </w:pPr>
      <w:r>
        <w:rPr>
          <w:sz w:val="24"/>
        </w:rPr>
        <w:t xml:space="preserve">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 и восстановление этой деятельности;</w:t>
      </w:r>
    </w:p>
    <w:p>
      <w:pPr>
        <w:pStyle w:val="0"/>
        <w:spacing w:before="240" w:lineRule="auto"/>
        <w:ind w:firstLine="540"/>
        <w:jc w:val="both"/>
      </w:pPr>
      <w:r>
        <w:rPr>
          <w:sz w:val="24"/>
        </w:rPr>
        <w:t xml:space="preserve">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утверждение положений об иных комитетах;</w:t>
      </w:r>
    </w:p>
    <w:p>
      <w:pPr>
        <w:pStyle w:val="0"/>
        <w:spacing w:before="240" w:lineRule="auto"/>
        <w:ind w:firstLine="540"/>
        <w:jc w:val="both"/>
      </w:pPr>
      <w:r>
        <w:rPr>
          <w:sz w:val="24"/>
        </w:rPr>
        <w:t xml:space="preserve">утверждение инвестиционной декларации компенсационного фонда;</w:t>
      </w:r>
    </w:p>
    <w:p>
      <w:pPr>
        <w:pStyle w:val="0"/>
        <w:spacing w:before="240" w:lineRule="auto"/>
        <w:ind w:firstLine="540"/>
        <w:jc w:val="both"/>
      </w:pPr>
      <w:r>
        <w:rPr>
          <w:sz w:val="24"/>
        </w:rPr>
        <w:t xml:space="preserve">утверждение положения о порядке осуществления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pPr>
        <w:pStyle w:val="0"/>
        <w:spacing w:before="240" w:lineRule="auto"/>
        <w:ind w:firstLine="540"/>
        <w:jc w:val="both"/>
      </w:pPr>
      <w:r>
        <w:rPr>
          <w:sz w:val="24"/>
        </w:rPr>
        <w:t xml:space="preserve">установление дополнительных требований к членам экспертного совета саморегулируемой организации оценщиков;</w:t>
      </w:r>
    </w:p>
    <w:p>
      <w:pPr>
        <w:pStyle w:val="0"/>
        <w:spacing w:before="240" w:lineRule="auto"/>
        <w:ind w:firstLine="540"/>
        <w:jc w:val="both"/>
      </w:pPr>
      <w:r>
        <w:rPr>
          <w:sz w:val="24"/>
        </w:rPr>
        <w:t xml:space="preserve">установление порядка утверждения экспертного заключения, подготовленного экспертом или экспертами саморегулируемой организации оценщиков;</w:t>
      </w:r>
    </w:p>
    <w:p>
      <w:pPr>
        <w:pStyle w:val="0"/>
        <w:spacing w:before="240" w:lineRule="auto"/>
        <w:ind w:firstLine="540"/>
        <w:jc w:val="both"/>
      </w:pPr>
      <w:r>
        <w:rPr>
          <w:sz w:val="24"/>
        </w:rPr>
        <w:t xml:space="preserve">утверждение размера платы за проведение экспертизы отчетов;</w:t>
      </w:r>
    </w:p>
    <w:p>
      <w:pPr>
        <w:pStyle w:val="0"/>
        <w:spacing w:before="240" w:lineRule="auto"/>
        <w:ind w:firstLine="540"/>
        <w:jc w:val="both"/>
      </w:pPr>
      <w:r>
        <w:rPr>
          <w:sz w:val="24"/>
        </w:rPr>
        <w:t xml:space="preserve">иные отнесенные уставом к исключительной компетенции коллегиального органа управления саморегулируемой организации оценщиков вопросы.</w:t>
      </w:r>
    </w:p>
    <w:p>
      <w:pPr>
        <w:pStyle w:val="0"/>
        <w:jc w:val="both"/>
      </w:pPr>
      <w:r>
        <w:rPr>
          <w:sz w:val="24"/>
        </w:rPr>
        <w:t xml:space="preserve">(часть седьмая в ред. Федерального </w:t>
      </w:r>
      <w:hyperlink w:history="0" r:id="rId357"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Не более чем двадцать пять процентов членов коллегиального органа управления саморегулируемой организации оценщиков должны составлять лица, не являющиеся членами саморегулируемой организации оценщиков и (или) их аффилированными лицами.</w:t>
      </w:r>
    </w:p>
    <w:p>
      <w:pPr>
        <w:pStyle w:val="0"/>
        <w:spacing w:before="240" w:lineRule="auto"/>
        <w:ind w:firstLine="540"/>
        <w:jc w:val="both"/>
      </w:pPr>
      <w:r>
        <w:rPr>
          <w:sz w:val="24"/>
        </w:rPr>
        <w:t xml:space="preserve">Заседания коллегиального органа управления саморегулируемой организации оценщиков могут проводиться в форме заочного голосования.</w:t>
      </w:r>
    </w:p>
    <w:p>
      <w:pPr>
        <w:pStyle w:val="0"/>
        <w:jc w:val="both"/>
      </w:pPr>
      <w:r>
        <w:rPr>
          <w:sz w:val="24"/>
        </w:rPr>
        <w:t xml:space="preserve">(часть девятая введена Федеральным </w:t>
      </w:r>
      <w:hyperlink w:history="0" r:id="rId358"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28.12.2010 N 431-ФЗ)</w:t>
      </w:r>
    </w:p>
    <w:p>
      <w:pPr>
        <w:pStyle w:val="0"/>
        <w:spacing w:before="240" w:lineRule="auto"/>
        <w:ind w:firstLine="540"/>
        <w:jc w:val="both"/>
      </w:pPr>
      <w:r>
        <w:rPr>
          <w:sz w:val="24"/>
        </w:rPr>
        <w:t xml:space="preserve">Члены коллегиального органа управления саморегулируемой организации оценщиков не могут быть избраны в состав дисциплинарного комитета.</w:t>
      </w:r>
    </w:p>
    <w:p>
      <w:pPr>
        <w:pStyle w:val="0"/>
        <w:spacing w:before="240" w:lineRule="auto"/>
        <w:ind w:firstLine="540"/>
        <w:jc w:val="both"/>
      </w:pPr>
      <w:r>
        <w:rPr>
          <w:sz w:val="24"/>
        </w:rPr>
        <w:t xml:space="preserve">Лицо, осуществляющее функции единоличного исполнительного органа саморегулируемой организации оценщиков, лица, являющиеся членами коллегиального исполнительного органа управления саморегулируемой организации оценщиков, не вправе:</w:t>
      </w:r>
    </w:p>
    <w:p>
      <w:pPr>
        <w:pStyle w:val="0"/>
        <w:spacing w:before="240" w:lineRule="auto"/>
        <w:ind w:firstLine="540"/>
        <w:jc w:val="both"/>
      </w:pPr>
      <w:r>
        <w:rPr>
          <w:sz w:val="24"/>
        </w:rPr>
        <w:t xml:space="preserve">учреждать юридические лица или являться членами органов управления юридических лиц, осуществляющих оценочную деятельность, их дочерних и зависимых обществ;</w:t>
      </w:r>
    </w:p>
    <w:p>
      <w:pPr>
        <w:pStyle w:val="0"/>
        <w:spacing w:before="240" w:lineRule="auto"/>
        <w:ind w:firstLine="540"/>
        <w:jc w:val="both"/>
      </w:pPr>
      <w:r>
        <w:rPr>
          <w:sz w:val="24"/>
        </w:rPr>
        <w:t xml:space="preserve">заключать трудовые договоры с юридическими лицами, заключившими трудовые договоры с членами саморегулируемой организации оценщиков, а также с их дочерними и зависимыми обществами;</w:t>
      </w:r>
    </w:p>
    <w:p>
      <w:pPr>
        <w:pStyle w:val="0"/>
        <w:spacing w:before="240" w:lineRule="auto"/>
        <w:ind w:firstLine="540"/>
        <w:jc w:val="both"/>
      </w:pPr>
      <w:r>
        <w:rPr>
          <w:sz w:val="24"/>
        </w:rPr>
        <w:t xml:space="preserve">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оценщиков.</w:t>
      </w:r>
    </w:p>
    <w:bookmarkStart w:id="793" w:name="P793"/>
    <w:bookmarkEnd w:id="793"/>
    <w:p>
      <w:pPr>
        <w:pStyle w:val="0"/>
        <w:spacing w:before="240" w:lineRule="auto"/>
        <w:ind w:firstLine="540"/>
        <w:jc w:val="both"/>
      </w:pPr>
      <w:r>
        <w:rPr>
          <w:sz w:val="24"/>
        </w:rPr>
        <w:t xml:space="preserve">Для обеспечения своей деятельности саморегулируемая организация оценщиков формирует:</w:t>
      </w:r>
    </w:p>
    <w:p>
      <w:pPr>
        <w:pStyle w:val="0"/>
        <w:spacing w:before="240" w:lineRule="auto"/>
        <w:ind w:firstLine="540"/>
        <w:jc w:val="both"/>
      </w:pPr>
      <w:r>
        <w:rPr>
          <w:sz w:val="24"/>
        </w:rPr>
        <w:t xml:space="preserve">структурное подразделение, осуществляющее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pPr>
        <w:pStyle w:val="0"/>
        <w:jc w:val="both"/>
      </w:pPr>
      <w:r>
        <w:rPr>
          <w:sz w:val="24"/>
        </w:rPr>
        <w:t xml:space="preserve">(в ред. Федерального </w:t>
      </w:r>
      <w:hyperlink w:history="0" r:id="rId359"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дисциплинарный комитет;</w:t>
      </w:r>
    </w:p>
    <w:p>
      <w:pPr>
        <w:pStyle w:val="0"/>
        <w:jc w:val="both"/>
      </w:pPr>
      <w:r>
        <w:rPr>
          <w:sz w:val="24"/>
        </w:rPr>
        <w:t xml:space="preserve">(в ред. Федеральных законов от 24.07.2007 </w:t>
      </w:r>
      <w:hyperlink w:history="0" r:id="rId360"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N 220-ФЗ</w:t>
        </w:r>
      </w:hyperlink>
      <w:r>
        <w:rPr>
          <w:sz w:val="24"/>
        </w:rPr>
        <w:t xml:space="preserve">, от 02.06.2016 </w:t>
      </w:r>
      <w:hyperlink w:history="0" r:id="rId361"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N 172-ФЗ</w:t>
        </w:r>
      </w:hyperlink>
      <w:r>
        <w:rPr>
          <w:sz w:val="24"/>
        </w:rPr>
        <w:t xml:space="preserve">)</w:t>
      </w:r>
    </w:p>
    <w:p>
      <w:pPr>
        <w:pStyle w:val="0"/>
        <w:spacing w:before="240" w:lineRule="auto"/>
        <w:ind w:firstLine="540"/>
        <w:jc w:val="both"/>
      </w:pPr>
      <w:r>
        <w:rPr>
          <w:sz w:val="24"/>
        </w:rPr>
        <w:t xml:space="preserve">иные определенные внутренними документами саморегулируемой организации оценщиков органы и структурные подразделения.</w:t>
      </w:r>
    </w:p>
    <w:p>
      <w:pPr>
        <w:pStyle w:val="0"/>
        <w:spacing w:before="240" w:lineRule="auto"/>
        <w:ind w:firstLine="540"/>
        <w:jc w:val="both"/>
      </w:pPr>
      <w:r>
        <w:rPr>
          <w:sz w:val="24"/>
        </w:rPr>
        <w:t xml:space="preserve">Часть тринадцатая утратила силу. - Федеральный </w:t>
      </w:r>
      <w:hyperlink w:history="0" r:id="rId362"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28.12.2010 N 431-ФЗ.</w:t>
      </w:r>
    </w:p>
    <w:p>
      <w:pPr>
        <w:pStyle w:val="0"/>
        <w:spacing w:before="240" w:lineRule="auto"/>
        <w:ind w:firstLine="540"/>
        <w:jc w:val="both"/>
      </w:pPr>
      <w:r>
        <w:rPr>
          <w:sz w:val="24"/>
        </w:rPr>
        <w:t xml:space="preserve">Утверждение положения об экспертном совете саморегулируемой организации оценщиков и требований к членам экспертного совета саморегулируемой организации оценщиков, образование экспертного совета саморегулируемой организации оценщиков, принятие решений о досрочном прекращении его полномочий или полномочий его членов относятся к исключительной компетенции общего собрания членов саморегулируемой организации оценщиков.</w:t>
      </w:r>
    </w:p>
    <w:p>
      <w:pPr>
        <w:pStyle w:val="0"/>
        <w:jc w:val="both"/>
      </w:pPr>
      <w:r>
        <w:rPr>
          <w:sz w:val="24"/>
        </w:rPr>
        <w:t xml:space="preserve">(часть четырнадцатая в ред. Федерального </w:t>
      </w:r>
      <w:hyperlink w:history="0" r:id="rId363"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28.12.2010 N 431-ФЗ)</w:t>
      </w:r>
    </w:p>
    <w:p>
      <w:pPr>
        <w:pStyle w:val="0"/>
        <w:spacing w:before="240" w:lineRule="auto"/>
        <w:ind w:firstLine="540"/>
        <w:jc w:val="both"/>
      </w:pPr>
      <w:r>
        <w:rPr>
          <w:sz w:val="24"/>
        </w:rPr>
        <w:t xml:space="preserve">Экспертный совет саморегулируемой организации оценщиков образуется из членов саморегулируемой организации в случае его формирования.</w:t>
      </w:r>
    </w:p>
    <w:p>
      <w:pPr>
        <w:pStyle w:val="0"/>
        <w:jc w:val="both"/>
      </w:pPr>
      <w:r>
        <w:rPr>
          <w:sz w:val="24"/>
        </w:rPr>
        <w:t xml:space="preserve">(в ред. Федеральных законов от 28.12.2010 </w:t>
      </w:r>
      <w:hyperlink w:history="0" r:id="rId364"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431-ФЗ</w:t>
        </w:r>
      </w:hyperlink>
      <w:r>
        <w:rPr>
          <w:sz w:val="24"/>
        </w:rPr>
        <w:t xml:space="preserve">, от 02.06.2016 </w:t>
      </w:r>
      <w:hyperlink w:history="0" r:id="rId365"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N 172-ФЗ</w:t>
        </w:r>
      </w:hyperlink>
      <w:r>
        <w:rPr>
          <w:sz w:val="24"/>
        </w:rPr>
        <w:t xml:space="preserve">)</w:t>
      </w:r>
    </w:p>
    <w:p>
      <w:pPr>
        <w:pStyle w:val="0"/>
        <w:spacing w:before="240" w:lineRule="auto"/>
        <w:ind w:firstLine="540"/>
        <w:jc w:val="both"/>
      </w:pPr>
      <w:r>
        <w:rPr>
          <w:sz w:val="24"/>
        </w:rPr>
        <w:t xml:space="preserve">Дисциплинарный комитет саморегулируемой организации оценщиков образуется в составе не менее трех членов саморегулируемой организации оценщиков.</w:t>
      </w:r>
    </w:p>
    <w:p>
      <w:pPr>
        <w:pStyle w:val="0"/>
        <w:jc w:val="both"/>
      </w:pPr>
      <w:r>
        <w:rPr>
          <w:sz w:val="24"/>
        </w:rPr>
        <w:t xml:space="preserve">(часть шестнадцатая введена Федеральным </w:t>
      </w:r>
      <w:hyperlink w:history="0" r:id="rId366"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 в ред. Федерального </w:t>
      </w:r>
      <w:hyperlink w:history="0" r:id="rId367"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ind w:firstLine="540"/>
        <w:jc w:val="both"/>
      </w:pPr>
      <w:r>
        <w:rPr>
          <w:sz w:val="24"/>
        </w:rPr>
      </w:r>
    </w:p>
    <w:bookmarkStart w:id="807" w:name="P807"/>
    <w:bookmarkEnd w:id="807"/>
    <w:p>
      <w:pPr>
        <w:pStyle w:val="2"/>
        <w:outlineLvl w:val="1"/>
        <w:ind w:firstLine="540"/>
        <w:jc w:val="both"/>
      </w:pPr>
      <w:r>
        <w:rPr>
          <w:sz w:val="24"/>
        </w:rPr>
        <w:t xml:space="preserve">Статья 24.3. Порядок проведения саморегулируемой организацией оценщиков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pPr>
        <w:pStyle w:val="0"/>
        <w:ind w:firstLine="540"/>
        <w:jc w:val="both"/>
      </w:pPr>
      <w:r>
        <w:rPr>
          <w:sz w:val="24"/>
        </w:rPr>
      </w:r>
    </w:p>
    <w:p>
      <w:pPr>
        <w:pStyle w:val="0"/>
        <w:ind w:firstLine="540"/>
        <w:jc w:val="both"/>
      </w:pPr>
      <w:r>
        <w:rPr>
          <w:sz w:val="24"/>
        </w:rPr>
        <w:t xml:space="preserve">(в ред. Федерального </w:t>
      </w:r>
      <w:hyperlink w:history="0" r:id="rId368"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требование о проведении плановых и внеплановых проверок не распространяется на оценщиков, призванных по мобилизации или заключивших контракт о службе в ВС РФ или добровольном содействии (</w:t>
            </w:r>
            <w:hyperlink w:history="0" r:id="rId369"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Контроль за соблюдением членами саморегулируемой организации оценщиков требований настоящего Федерального закона, </w:t>
      </w:r>
      <w:hyperlink w:history="0" r:id="rId370"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федеральных стандартов оценки</w:t>
        </w:r>
      </w:hyperlink>
      <w:r>
        <w:rPr>
          <w:sz w:val="24"/>
        </w:rPr>
        <w:t xml:space="preserve">,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проводится соответствующим структурным подразделением саморегулируемой организации, состоящим из работников саморегулируемой организации оценщиков, имеющих высшее образование и сдавших квалификационный экзамен, путем проведения плановых и внеплановых проверок.</w:t>
      </w:r>
    </w:p>
    <w:p>
      <w:pPr>
        <w:pStyle w:val="0"/>
        <w:jc w:val="both"/>
      </w:pPr>
      <w:r>
        <w:rPr>
          <w:sz w:val="24"/>
        </w:rPr>
        <w:t xml:space="preserve">(в ред. Федерального </w:t>
      </w:r>
      <w:hyperlink w:history="0" r:id="rId371"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Положение о порядке осуществления контроля за деятельностью членов саморегулируемой организации оценщиков утверждается коллегиальным органом управления саморегулируемой организации оценщиков. Указанное положение должно определять порядок проведения плановых и внеплановых проверок членов саморегулируемой организации оценщиков, порядок взаимодействия структурного подразделения, осуществляющего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 членами саморегулируемой организации оценщиков и другими структурными подразделениями саморегулируемой организации оценщиков, порядок оформления результатов таких проверок.</w:t>
      </w:r>
    </w:p>
    <w:p>
      <w:pPr>
        <w:pStyle w:val="0"/>
        <w:spacing w:before="240" w:lineRule="auto"/>
        <w:ind w:firstLine="540"/>
        <w:jc w:val="both"/>
      </w:pPr>
      <w:r>
        <w:rPr>
          <w:sz w:val="24"/>
        </w:rPr>
        <w:t xml:space="preserve">Ежегодный план проведения проверок членов саморегулируемой организации оценщиков утверждается коллегиальным органом управления саморегулируемой организации оценщиков и доводится до сведения заинтересованных лиц посредством размещения указанного плана на официальном сайте саморегулируемой организации оценщиков в информационно-телекоммуникационной сети "Интернет" не позднее 15 декабря года, предшествующего году проведения плановых проверок.</w:t>
      </w:r>
    </w:p>
    <w:p>
      <w:pPr>
        <w:pStyle w:val="0"/>
        <w:spacing w:before="240" w:lineRule="auto"/>
        <w:ind w:firstLine="540"/>
        <w:jc w:val="both"/>
      </w:pPr>
      <w:r>
        <w:rPr>
          <w:sz w:val="24"/>
        </w:rPr>
        <w:t xml:space="preserve">Предметом плановой проверки является соблюдение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дополнительных требований к порядку обеспечения имущественной ответственности своих членов. Продолжительность плановой проверки не должна превышать тридцать дней.</w:t>
      </w:r>
    </w:p>
    <w:p>
      <w:pPr>
        <w:pStyle w:val="0"/>
        <w:spacing w:before="240" w:lineRule="auto"/>
        <w:ind w:firstLine="540"/>
        <w:jc w:val="both"/>
      </w:pPr>
      <w:r>
        <w:rPr>
          <w:sz w:val="24"/>
        </w:rPr>
        <w:t xml:space="preserve">Основанием для проведения саморегулируемой организацией оценщиков внеплановой проверки является поступившая в саморегулируемую организацию оценщиков жалоба, содержащая доводы заявителя относительно того, как действия (бездействие) члена саморегулируемой организации оценщиков нарушают или могут нарушить права заявителя.</w:t>
      </w:r>
    </w:p>
    <w:p>
      <w:pPr>
        <w:pStyle w:val="0"/>
        <w:spacing w:before="240" w:lineRule="auto"/>
        <w:ind w:firstLine="540"/>
        <w:jc w:val="both"/>
      </w:pPr>
      <w:r>
        <w:rPr>
          <w:sz w:val="24"/>
        </w:rPr>
        <w:t xml:space="preserve">Внутренними документами саморегулируемой организации оценщиков могут быть предусмотрены и иные основания для проведения внеплановой проверки.</w:t>
      </w:r>
    </w:p>
    <w:p>
      <w:pPr>
        <w:pStyle w:val="0"/>
        <w:spacing w:before="240" w:lineRule="auto"/>
        <w:ind w:firstLine="540"/>
        <w:jc w:val="both"/>
      </w:pPr>
      <w:r>
        <w:rPr>
          <w:sz w:val="24"/>
        </w:rPr>
        <w:t xml:space="preserve">Член саморегулируемой организации оценщиков обязан представить для проведения проверки необходимые документы и информацию по запросу саморегулируемой организации оценщиков в порядке, установленном внутренними документами саморегулируемой организации оценщиков.</w:t>
      </w:r>
    </w:p>
    <w:p>
      <w:pPr>
        <w:pStyle w:val="0"/>
        <w:spacing w:before="240" w:lineRule="auto"/>
        <w:ind w:firstLine="540"/>
        <w:jc w:val="both"/>
      </w:pPr>
      <w:r>
        <w:rPr>
          <w:sz w:val="24"/>
        </w:rPr>
        <w:t xml:space="preserve">О принятии жалобы к рассмотрению и начале проведения внеплановой проверки или об отказе от проведения внеплановой проверки с указанием причин такого отказа саморегулируемая организация оценщиков уведомляет лицо, направившее жалобу, в течение десяти дней с момента получения жалобы саморегулируемой организацией оценщиков.</w:t>
      </w:r>
    </w:p>
    <w:p>
      <w:pPr>
        <w:pStyle w:val="0"/>
        <w:jc w:val="both"/>
      </w:pPr>
      <w:r>
        <w:rPr>
          <w:sz w:val="24"/>
        </w:rPr>
        <w:t xml:space="preserve">(часть восьмая введена Федеральным </w:t>
      </w:r>
      <w:hyperlink w:history="0" r:id="rId372"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spacing w:before="240" w:lineRule="auto"/>
        <w:ind w:firstLine="540"/>
        <w:jc w:val="both"/>
      </w:pPr>
      <w:r>
        <w:rPr>
          <w:sz w:val="24"/>
        </w:rPr>
        <w:t xml:space="preserve">По результатам проведенной проверки составляется акт проверки в соответствии с </w:t>
      </w:r>
      <w:hyperlink w:history="0" r:id="rId373" w:tooltip="Приказ Минэкономразвития России от 29.10.2020 N 718 (ред. от 24.09.2025) &quot;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N 135-ФЗ &quot;Об оценочной деятельности в Российской Федерации&quot;,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quot; (Зарегистриро {КонсультантПлюс}">
        <w:r>
          <w:rPr>
            <w:sz w:val="24"/>
            <w:color w:val="0000ff"/>
          </w:rPr>
          <w:t xml:space="preserve">требованиями</w:t>
        </w:r>
      </w:hyperlink>
      <w:r>
        <w:rPr>
          <w:sz w:val="24"/>
        </w:rPr>
        <w:t xml:space="preserve"> к рассмотрению жалоб.</w:t>
      </w:r>
    </w:p>
    <w:p>
      <w:pPr>
        <w:pStyle w:val="0"/>
        <w:spacing w:before="240" w:lineRule="auto"/>
        <w:ind w:firstLine="540"/>
        <w:jc w:val="both"/>
      </w:pPr>
      <w:r>
        <w:rPr>
          <w:sz w:val="24"/>
        </w:rPr>
        <w:t xml:space="preserve">Часть десятая утратила силу. - Федеральный </w:t>
      </w:r>
      <w:hyperlink w:history="0" r:id="rId374"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spacing w:before="240" w:lineRule="auto"/>
        <w:ind w:firstLine="540"/>
        <w:jc w:val="both"/>
      </w:pPr>
      <w:r>
        <w:rPr>
          <w:sz w:val="24"/>
        </w:rPr>
        <w:t xml:space="preserve">В случае выявления нарушения акт проверки и материалы проверки передаются в дисциплинарный комитет в течение трех рабочих дней с даты составления акта проверки.</w:t>
      </w:r>
    </w:p>
    <w:p>
      <w:pPr>
        <w:pStyle w:val="0"/>
        <w:spacing w:before="240" w:lineRule="auto"/>
        <w:ind w:firstLine="540"/>
        <w:jc w:val="both"/>
      </w:pPr>
      <w:r>
        <w:rPr>
          <w:sz w:val="24"/>
        </w:rPr>
        <w:t xml:space="preserve">Часть двенадцатая утратила силу. - Федеральный </w:t>
      </w:r>
      <w:hyperlink w:history="0" r:id="rId375"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spacing w:before="240" w:lineRule="auto"/>
        <w:ind w:firstLine="540"/>
        <w:jc w:val="both"/>
      </w:pPr>
      <w:r>
        <w:rPr>
          <w:sz w:val="24"/>
        </w:rPr>
        <w:t xml:space="preserve">О результатах проверки саморегулируемая организация оценщиков сообщает члену саморегулируемой организации оценщиков и лицу, направившему жалобу, в течение трех рабочих дней с даты составления акта проверки любым доступным способом, обеспечивающим подтверждение такого сообщения.</w:t>
      </w:r>
    </w:p>
    <w:p>
      <w:pPr>
        <w:pStyle w:val="0"/>
        <w:spacing w:before="240" w:lineRule="auto"/>
        <w:ind w:firstLine="540"/>
        <w:jc w:val="both"/>
      </w:pPr>
      <w:r>
        <w:rPr>
          <w:sz w:val="24"/>
        </w:rPr>
        <w:t xml:space="preserve">Общий срок рассмотрения жалобы с даты ее поступления в саморегулируемую организацию оценщиков до даты принятия решения дисциплинарным комитетом не может превышать шестьдесят дней.</w:t>
      </w:r>
    </w:p>
    <w:p>
      <w:pPr>
        <w:pStyle w:val="0"/>
        <w:spacing w:before="240" w:lineRule="auto"/>
        <w:ind w:firstLine="540"/>
        <w:jc w:val="both"/>
      </w:pPr>
      <w:r>
        <w:rPr>
          <w:sz w:val="24"/>
        </w:rPr>
        <w:t xml:space="preserve">Результаты рассмотрения жалобы и (или) решения дисциплинарного комитета могут быть обжалованы заинтересованными лицами в саморегулируемую организацию оценщиков в </w:t>
      </w:r>
      <w:hyperlink w:history="0" r:id="rId376" w:tooltip="Приказ Минэкономразвития России от 29.10.2020 N 718 (ред. от 24.09.2025) &quot;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N 135-ФЗ &quot;Об оценочной деятельности в Российской Федерации&quot;,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quot; (Зарегистриро {КонсультантПлюс}">
        <w:r>
          <w:rPr>
            <w:sz w:val="24"/>
            <w:color w:val="0000ff"/>
          </w:rPr>
          <w:t xml:space="preserve">порядке</w:t>
        </w:r>
      </w:hyperlink>
      <w:r>
        <w:rPr>
          <w:sz w:val="24"/>
        </w:rPr>
        <w:t xml:space="preserve"> и в сроки, которые предусмотрены требованиями к рассмотрению жалоб, или оспорены в судебном порядке.</w:t>
      </w:r>
    </w:p>
    <w:p>
      <w:pPr>
        <w:pStyle w:val="0"/>
        <w:jc w:val="both"/>
      </w:pPr>
      <w:r>
        <w:rPr>
          <w:sz w:val="24"/>
        </w:rPr>
        <w:t xml:space="preserve">(в ред. Федерального </w:t>
      </w:r>
      <w:hyperlink w:history="0" r:id="rId377"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ind w:firstLine="540"/>
        <w:jc w:val="both"/>
      </w:pPr>
      <w:r>
        <w:rPr>
          <w:sz w:val="24"/>
        </w:rPr>
      </w:r>
    </w:p>
    <w:bookmarkStart w:id="832" w:name="P832"/>
    <w:bookmarkEnd w:id="832"/>
    <w:p>
      <w:pPr>
        <w:pStyle w:val="2"/>
        <w:outlineLvl w:val="1"/>
        <w:ind w:firstLine="540"/>
        <w:jc w:val="both"/>
      </w:pPr>
      <w:r>
        <w:rPr>
          <w:sz w:val="24"/>
        </w:rPr>
        <w:t xml:space="preserve">Статья 24.4. Порядок применения мер дисциплинарного воздействия в отношении членов саморегулируемой организации оценщиков</w:t>
      </w:r>
    </w:p>
    <w:p>
      <w:pPr>
        <w:pStyle w:val="0"/>
        <w:ind w:firstLine="540"/>
        <w:jc w:val="both"/>
      </w:pPr>
      <w:r>
        <w:rPr>
          <w:sz w:val="24"/>
        </w:rPr>
      </w:r>
    </w:p>
    <w:p>
      <w:pPr>
        <w:pStyle w:val="0"/>
        <w:ind w:firstLine="540"/>
        <w:jc w:val="both"/>
      </w:pPr>
      <w:r>
        <w:rPr>
          <w:sz w:val="24"/>
        </w:rPr>
        <w:t xml:space="preserve">(в ред. Федерального </w:t>
      </w:r>
      <w:hyperlink w:history="0" r:id="rId378"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p>
      <w:pPr>
        <w:pStyle w:val="0"/>
        <w:ind w:firstLine="540"/>
        <w:jc w:val="both"/>
      </w:pPr>
      <w:r>
        <w:rPr>
          <w:sz w:val="24"/>
        </w:rPr>
        <w:t xml:space="preserve">Дисциплинарный комитет обязан рассматривать жалобы и сформированные по итогам проведения проверок членов саморегулируемой организации оценщиков дела о нарушении ее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 (далее - дела о применении мер дисциплинарного воздействия).</w:t>
      </w:r>
    </w:p>
    <w:p>
      <w:pPr>
        <w:pStyle w:val="0"/>
        <w:spacing w:before="240" w:lineRule="auto"/>
        <w:ind w:firstLine="540"/>
        <w:jc w:val="both"/>
      </w:pPr>
      <w:r>
        <w:rPr>
          <w:sz w:val="24"/>
        </w:rPr>
        <w:t xml:space="preserve">Процедура рассмотрения жалоб и дел о применении мер дисциплинарного воздействия, содержание указанных нарушений определяются внутренними документами саморегулируемой организации оценщиков, которые должны отвечать требованиям к рассмотрению жалоб.</w:t>
      </w:r>
    </w:p>
    <w:p>
      <w:pPr>
        <w:pStyle w:val="0"/>
        <w:spacing w:before="240" w:lineRule="auto"/>
        <w:ind w:firstLine="540"/>
        <w:jc w:val="both"/>
      </w:pPr>
      <w:r>
        <w:rPr>
          <w:sz w:val="24"/>
        </w:rPr>
        <w:t xml:space="preserve">При рассмотрении жалоб и дел о применении мер дисциплинарного воздействия дисциплинарный комитет обязан приглашать на свои заседания с указанием даты, места и времени их проведения лиц, направивших жалобы, по результатам рассмотрения которых формируются дела о применении мер дисциплинарного воздействия, а также членов саморегулируемой организации оценщиков, в отношении которых рассматриваются дела о применении мер дисциплинарного воздействия. Уведомление указанных лиц осуществляется любым доступным способом, обеспечивающим возможность подтверждения факта уведомления, не позднее чем за десять дней до дня заседания дисциплинарного комитета.</w:t>
      </w:r>
    </w:p>
    <w:p>
      <w:pPr>
        <w:pStyle w:val="0"/>
        <w:jc w:val="both"/>
      </w:pPr>
      <w:r>
        <w:rPr>
          <w:sz w:val="24"/>
        </w:rPr>
        <w:t xml:space="preserve">(в ред. Федерального </w:t>
      </w:r>
      <w:hyperlink w:history="0" r:id="rId379"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Дисциплинарный комитет вправе принять решение о применении следующих мер дисциплинарного воздействия:</w:t>
      </w:r>
    </w:p>
    <w:bookmarkStart w:id="841" w:name="P841"/>
    <w:bookmarkEnd w:id="841"/>
    <w:p>
      <w:pPr>
        <w:pStyle w:val="0"/>
        <w:spacing w:before="240" w:lineRule="auto"/>
        <w:ind w:firstLine="540"/>
        <w:jc w:val="both"/>
      </w:pPr>
      <w:r>
        <w:rPr>
          <w:sz w:val="24"/>
        </w:rPr>
        <w:t xml:space="preserve">вынесение предписания,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 устранения;</w:t>
      </w:r>
    </w:p>
    <w:p>
      <w:pPr>
        <w:pStyle w:val="0"/>
        <w:spacing w:before="240" w:lineRule="auto"/>
        <w:ind w:firstLine="540"/>
        <w:jc w:val="both"/>
      </w:pPr>
      <w:r>
        <w:rPr>
          <w:sz w:val="24"/>
        </w:rPr>
        <w:t xml:space="preserve">вынесение члену саморегулируемой организации оценщиков предупреждения;</w:t>
      </w:r>
    </w:p>
    <w:p>
      <w:pPr>
        <w:pStyle w:val="0"/>
        <w:spacing w:before="240" w:lineRule="auto"/>
        <w:ind w:firstLine="540"/>
        <w:jc w:val="both"/>
      </w:pPr>
      <w:r>
        <w:rPr>
          <w:sz w:val="24"/>
        </w:rPr>
        <w:t xml:space="preserve">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w:t>
      </w:r>
    </w:p>
    <w:bookmarkStart w:id="844" w:name="P844"/>
    <w:bookmarkEnd w:id="844"/>
    <w:p>
      <w:pPr>
        <w:pStyle w:val="0"/>
        <w:spacing w:before="240" w:lineRule="auto"/>
        <w:ind w:firstLine="540"/>
        <w:jc w:val="both"/>
      </w:pPr>
      <w:r>
        <w:rPr>
          <w:sz w:val="24"/>
        </w:rPr>
        <w:t xml:space="preserve">приостановление права осуществления оценочной деятельности;</w:t>
      </w:r>
    </w:p>
    <w:p>
      <w:pPr>
        <w:pStyle w:val="0"/>
        <w:jc w:val="both"/>
      </w:pPr>
      <w:r>
        <w:rPr>
          <w:sz w:val="24"/>
        </w:rPr>
        <w:t xml:space="preserve">(в ред. Федерального </w:t>
      </w:r>
      <w:hyperlink w:history="0" r:id="rId380"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bookmarkStart w:id="846" w:name="P846"/>
    <w:bookmarkEnd w:id="846"/>
    <w:p>
      <w:pPr>
        <w:pStyle w:val="0"/>
        <w:spacing w:before="240" w:lineRule="auto"/>
        <w:ind w:firstLine="540"/>
        <w:jc w:val="both"/>
      </w:pPr>
      <w:r>
        <w:rPr>
          <w:sz w:val="24"/>
        </w:rPr>
        <w:t xml:space="preserve">рекомендация о приостановлении деятельности эксперта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w:t>
      </w:r>
    </w:p>
    <w:bookmarkStart w:id="847" w:name="P847"/>
    <w:bookmarkEnd w:id="847"/>
    <w:p>
      <w:pPr>
        <w:pStyle w:val="0"/>
        <w:spacing w:before="240" w:lineRule="auto"/>
        <w:ind w:firstLine="540"/>
        <w:jc w:val="both"/>
      </w:pPr>
      <w:r>
        <w:rPr>
          <w:sz w:val="24"/>
        </w:rPr>
        <w:t xml:space="preserve">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w:t>
      </w:r>
    </w:p>
    <w:bookmarkStart w:id="848" w:name="P848"/>
    <w:bookmarkEnd w:id="848"/>
    <w:p>
      <w:pPr>
        <w:pStyle w:val="0"/>
        <w:spacing w:before="240" w:lineRule="auto"/>
        <w:ind w:firstLine="540"/>
        <w:jc w:val="both"/>
      </w:pPr>
      <w:r>
        <w:rPr>
          <w:sz w:val="24"/>
        </w:rPr>
        <w:t xml:space="preserve">рекомендация об исключении из членов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w:t>
      </w:r>
    </w:p>
    <w:bookmarkStart w:id="849" w:name="P849"/>
    <w:bookmarkEnd w:id="849"/>
    <w:p>
      <w:pPr>
        <w:pStyle w:val="0"/>
        <w:spacing w:before="240" w:lineRule="auto"/>
        <w:ind w:firstLine="540"/>
        <w:jc w:val="both"/>
      </w:pPr>
      <w:r>
        <w:rPr>
          <w:sz w:val="24"/>
        </w:rPr>
        <w:t xml:space="preserve">иные установленные внутренними документами саморегулируемой организации оценщиков меры дисциплинарного воздействия.</w:t>
      </w:r>
    </w:p>
    <w:p>
      <w:pPr>
        <w:pStyle w:val="0"/>
        <w:spacing w:before="240" w:lineRule="auto"/>
        <w:ind w:firstLine="540"/>
        <w:jc w:val="both"/>
      </w:pPr>
      <w:r>
        <w:rPr>
          <w:sz w:val="24"/>
        </w:rPr>
        <w:t xml:space="preserve">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w:t>
      </w:r>
    </w:p>
    <w:p>
      <w:pPr>
        <w:pStyle w:val="0"/>
        <w:spacing w:before="240" w:lineRule="auto"/>
        <w:ind w:firstLine="540"/>
        <w:jc w:val="both"/>
      </w:pPr>
      <w:r>
        <w:rPr>
          <w:sz w:val="24"/>
        </w:rPr>
        <w:t xml:space="preserve">неоднократное в течение двух месяцев нарушение членом саморегулируемой организации оценщиков требований настоящего Федерального закона, а также внутренних документов саморегулируемой организации оценщиков о представлении в саморегулируемую организацию оценщиков информации и документов, необходимых для проведения плановой или внеплановой проверки;</w:t>
      </w:r>
    </w:p>
    <w:p>
      <w:pPr>
        <w:pStyle w:val="0"/>
        <w:spacing w:before="240" w:lineRule="auto"/>
        <w:ind w:firstLine="540"/>
        <w:jc w:val="both"/>
      </w:pPr>
      <w:r>
        <w:rPr>
          <w:sz w:val="24"/>
        </w:rPr>
        <w:t xml:space="preserve">непредставление в саморегулируемую организацию оценщиков действующего договора обязательного страхования ответственности оценщика;</w:t>
      </w:r>
    </w:p>
    <w:p>
      <w:pPr>
        <w:pStyle w:val="0"/>
        <w:spacing w:before="240" w:lineRule="auto"/>
        <w:ind w:firstLine="540"/>
        <w:jc w:val="both"/>
      </w:pPr>
      <w:r>
        <w:rPr>
          <w:sz w:val="24"/>
        </w:rPr>
        <w:t xml:space="preserve">применение повторно в течение одного года в отношении члена саморегулируемой организации оценщиков меры дисциплинарного воздействия с даты применения впервые меры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w:t>
      </w:r>
    </w:p>
    <w:p>
      <w:pPr>
        <w:pStyle w:val="0"/>
        <w:spacing w:before="240" w:lineRule="auto"/>
        <w:ind w:firstLine="540"/>
        <w:jc w:val="both"/>
      </w:pPr>
      <w:r>
        <w:rPr>
          <w:sz w:val="24"/>
        </w:rPr>
        <w:t xml:space="preserve">выявление факта несоответствия члена саморегулируемой организации оценщиков обязательному условию членства в саморегулируемой организации оценщиков, установленному </w:t>
      </w:r>
      <w:hyperlink w:history="0" w:anchor="P703" w:tooltip="наличие квалификационного аттестата.">
        <w:r>
          <w:rPr>
            <w:sz w:val="24"/>
            <w:color w:val="0000ff"/>
          </w:rPr>
          <w:t xml:space="preserve">абзацем четвертым части второй статьи 24</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81"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w:t>
      </w:r>
    </w:p>
    <w:p>
      <w:pPr>
        <w:pStyle w:val="0"/>
        <w:spacing w:before="240" w:lineRule="auto"/>
        <w:ind w:firstLine="540"/>
        <w:jc w:val="both"/>
      </w:pPr>
      <w:r>
        <w:rPr>
          <w:sz w:val="24"/>
        </w:rPr>
        <w:t xml:space="preserve">иные основания, предусмотренные внутренними документами саморегулируемой организации оценщиков.</w:t>
      </w:r>
    </w:p>
    <w:p>
      <w:pPr>
        <w:pStyle w:val="0"/>
        <w:jc w:val="both"/>
      </w:pPr>
      <w:r>
        <w:rPr>
          <w:sz w:val="24"/>
        </w:rPr>
        <w:t xml:space="preserve">(часть пятая в ред. Федерального </w:t>
      </w:r>
      <w:hyperlink w:history="0" r:id="rId382"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Основанием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 организации оценщиков является:</w:t>
      </w:r>
    </w:p>
    <w:p>
      <w:pPr>
        <w:pStyle w:val="0"/>
        <w:spacing w:before="240" w:lineRule="auto"/>
        <w:ind w:firstLine="540"/>
        <w:jc w:val="both"/>
      </w:pPr>
      <w:r>
        <w:rPr>
          <w:sz w:val="24"/>
        </w:rPr>
        <w:t xml:space="preserve">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w:t>
      </w:r>
    </w:p>
    <w:p>
      <w:pPr>
        <w:pStyle w:val="0"/>
        <w:spacing w:before="240" w:lineRule="auto"/>
        <w:ind w:firstLine="540"/>
        <w:jc w:val="both"/>
      </w:pPr>
      <w:r>
        <w:rPr>
          <w:sz w:val="24"/>
        </w:rPr>
        <w:t xml:space="preserve">выявление факта представления для приема в члены саморегулируемой организации оценщиков подложных документов;</w:t>
      </w:r>
    </w:p>
    <w:p>
      <w:pPr>
        <w:pStyle w:val="0"/>
        <w:spacing w:before="240" w:lineRule="auto"/>
        <w:ind w:firstLine="540"/>
        <w:jc w:val="both"/>
      </w:pPr>
      <w:r>
        <w:rPr>
          <w:sz w:val="24"/>
        </w:rPr>
        <w:t xml:space="preserve">осуществление оценочной деятельности в период приостановления права ее осуществления;</w:t>
      </w:r>
    </w:p>
    <w:p>
      <w:pPr>
        <w:pStyle w:val="0"/>
        <w:spacing w:before="240" w:lineRule="auto"/>
        <w:ind w:firstLine="540"/>
        <w:jc w:val="both"/>
      </w:pPr>
      <w:r>
        <w:rPr>
          <w:sz w:val="24"/>
        </w:rPr>
        <w:t xml:space="preserve">осуществление оценочной деятельности без наличия действующего договора обязательного страхования ответственности;</w:t>
      </w:r>
    </w:p>
    <w:p>
      <w:pPr>
        <w:pStyle w:val="0"/>
        <w:spacing w:before="240" w:lineRule="auto"/>
        <w:ind w:firstLine="540"/>
        <w:jc w:val="both"/>
      </w:pPr>
      <w:r>
        <w:rPr>
          <w:sz w:val="24"/>
        </w:rPr>
        <w:t xml:space="preserve">проведение экспертизы отчетов в период приостановления деятельности эксперта саморегулируемой организации оценщиков;</w:t>
      </w:r>
    </w:p>
    <w:p>
      <w:pPr>
        <w:pStyle w:val="0"/>
        <w:spacing w:before="240" w:lineRule="auto"/>
        <w:ind w:firstLine="540"/>
        <w:jc w:val="both"/>
      </w:pPr>
      <w:r>
        <w:rPr>
          <w:sz w:val="24"/>
        </w:rPr>
        <w:t xml:space="preserve">несоблюдение членом саморегулируемой организации оценщиков требований </w:t>
      </w:r>
      <w:hyperlink w:history="0" w:anchor="P304" w:tooltip="Статья 16. Независимость оценщика и юридического лица, с которым оценщик заключил трудовой договор">
        <w:r>
          <w:rPr>
            <w:sz w:val="24"/>
            <w:color w:val="0000ff"/>
          </w:rPr>
          <w:t xml:space="preserve">статьи 16</w:t>
        </w:r>
      </w:hyperlink>
      <w:r>
        <w:rPr>
          <w:sz w:val="24"/>
        </w:rPr>
        <w:t xml:space="preserve"> настоящего Федерального закона в части независимости оценщика;</w:t>
      </w:r>
    </w:p>
    <w:p>
      <w:pPr>
        <w:pStyle w:val="0"/>
        <w:spacing w:before="240" w:lineRule="auto"/>
        <w:ind w:firstLine="540"/>
        <w:jc w:val="both"/>
      </w:pPr>
      <w:r>
        <w:rPr>
          <w:sz w:val="24"/>
        </w:rPr>
        <w:t xml:space="preserve">применение более двух раз в течение одного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w:t>
      </w:r>
    </w:p>
    <w:p>
      <w:pPr>
        <w:pStyle w:val="0"/>
        <w:spacing w:before="240" w:lineRule="auto"/>
        <w:ind w:firstLine="540"/>
        <w:jc w:val="both"/>
      </w:pPr>
      <w:r>
        <w:rPr>
          <w:sz w:val="24"/>
        </w:rPr>
        <w:t xml:space="preserve">неустранение членом саморегулируемой организации оценщиков факта несоответствия обязательному условию членства в саморегулируемой организации оценщиков, установленному </w:t>
      </w:r>
      <w:hyperlink w:history="0" w:anchor="P703" w:tooltip="наличие квалификационного аттестата.">
        <w:r>
          <w:rPr>
            <w:sz w:val="24"/>
            <w:color w:val="0000ff"/>
          </w:rPr>
          <w:t xml:space="preserve">абзацем четвертым части второй статьи 24</w:t>
        </w:r>
      </w:hyperlink>
      <w:r>
        <w:rPr>
          <w:sz w:val="24"/>
        </w:rPr>
        <w:t xml:space="preserve"> настоящего Федерального закона, в течение трех месяцев с даты выявления такого факта.</w:t>
      </w:r>
    </w:p>
    <w:p>
      <w:pPr>
        <w:pStyle w:val="0"/>
        <w:jc w:val="both"/>
      </w:pPr>
      <w:r>
        <w:rPr>
          <w:sz w:val="24"/>
        </w:rPr>
        <w:t xml:space="preserve">(абзац введен Федеральным </w:t>
      </w:r>
      <w:hyperlink w:history="0" r:id="rId383"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w:t>
      </w:r>
    </w:p>
    <w:p>
      <w:pPr>
        <w:pStyle w:val="0"/>
        <w:jc w:val="both"/>
      </w:pPr>
      <w:r>
        <w:rPr>
          <w:sz w:val="24"/>
        </w:rPr>
        <w:t xml:space="preserve">(часть шестая введена Федеральным </w:t>
      </w:r>
      <w:hyperlink w:history="0" r:id="rId384"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spacing w:before="240" w:lineRule="auto"/>
        <w:ind w:firstLine="540"/>
        <w:jc w:val="both"/>
      </w:pPr>
      <w:r>
        <w:rPr>
          <w:sz w:val="24"/>
        </w:rPr>
        <w:t xml:space="preserve">Решения, предусмотренные </w:t>
      </w:r>
      <w:hyperlink w:history="0" w:anchor="P841" w:tooltip="вынесение предписания,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 устранения;">
        <w:r>
          <w:rPr>
            <w:sz w:val="24"/>
            <w:color w:val="0000ff"/>
          </w:rPr>
          <w:t xml:space="preserve">абзацами вторым</w:t>
        </w:r>
      </w:hyperlink>
      <w:r>
        <w:rPr>
          <w:sz w:val="24"/>
        </w:rPr>
        <w:t xml:space="preserve"> - </w:t>
      </w:r>
      <w:hyperlink w:history="0" w:anchor="P844" w:tooltip="приостановление права осуществления оценочной деятельности;">
        <w:r>
          <w:rPr>
            <w:sz w:val="24"/>
            <w:color w:val="0000ff"/>
          </w:rPr>
          <w:t xml:space="preserve">пятым</w:t>
        </w:r>
      </w:hyperlink>
      <w:r>
        <w:rPr>
          <w:sz w:val="24"/>
        </w:rPr>
        <w:t xml:space="preserve"> и </w:t>
      </w:r>
      <w:hyperlink w:history="0" w:anchor="P849" w:tooltip="иные установленные внутренними документами саморегулируемой организации оценщиков меры дисциплинарного воздействия.">
        <w:r>
          <w:rPr>
            <w:sz w:val="24"/>
            <w:color w:val="0000ff"/>
          </w:rPr>
          <w:t xml:space="preserve">девятым части четвертой</w:t>
        </w:r>
      </w:hyperlink>
      <w:r>
        <w:rPr>
          <w:sz w:val="24"/>
        </w:rPr>
        <w:t xml:space="preserve"> настоящей статьи, вступают в силу с момента их принятия дисциплинарным комитетом. Решение, предусмотренное </w:t>
      </w:r>
      <w:hyperlink w:history="0" w:anchor="P847" w:tooltip="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
        <w:r>
          <w:rPr>
            <w:sz w:val="24"/>
            <w:color w:val="0000ff"/>
          </w:rPr>
          <w:t xml:space="preserve">абзацем седьмым части четвертой</w:t>
        </w:r>
      </w:hyperlink>
      <w:r>
        <w:rPr>
          <w:sz w:val="24"/>
        </w:rPr>
        <w:t xml:space="preserve">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общим собранием членов саморегулируемой организации оценщиков. Решение, предусмотренное </w:t>
      </w:r>
      <w:hyperlink w:history="0" w:anchor="P846" w:tooltip="рекомендация о приостановлении деятельности эксперта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w:r>
          <w:rPr>
            <w:sz w:val="24"/>
            <w:color w:val="0000ff"/>
          </w:rPr>
          <w:t xml:space="preserve">абзацами шестым</w:t>
        </w:r>
      </w:hyperlink>
      <w:r>
        <w:rPr>
          <w:sz w:val="24"/>
        </w:rPr>
        <w:t xml:space="preserve"> и </w:t>
      </w:r>
      <w:hyperlink w:history="0" w:anchor="P848" w:tooltip="рекомендация об исключении из членов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w:r>
          <w:rPr>
            <w:sz w:val="24"/>
            <w:color w:val="0000ff"/>
          </w:rPr>
          <w:t xml:space="preserve">восьмым части четвертой</w:t>
        </w:r>
      </w:hyperlink>
      <w:r>
        <w:rPr>
          <w:sz w:val="24"/>
        </w:rPr>
        <w:t xml:space="preserve">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коллегиальным органом управления саморегулируемой организации оценщиков.</w:t>
      </w:r>
    </w:p>
    <w:p>
      <w:pPr>
        <w:pStyle w:val="0"/>
        <w:jc w:val="both"/>
      </w:pPr>
      <w:r>
        <w:rPr>
          <w:sz w:val="24"/>
        </w:rPr>
        <w:t xml:space="preserve">(в ред. Федерального </w:t>
      </w:r>
      <w:hyperlink w:history="0" r:id="rId385"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В течение двух рабочих дней со дня принятия дисциплинарным комитетом решения о применении меры дисциплинарного воздействия к члену саморегулируемой организации оценщиков саморегулируемая организация оценщиков направляет копии такого решения члену саморегулируемой организации оценщиков и лицу, направившему жалобу, по которой принято такое решение.</w:t>
      </w:r>
    </w:p>
    <w:p>
      <w:pPr>
        <w:pStyle w:val="0"/>
        <w:spacing w:before="240" w:lineRule="auto"/>
        <w:ind w:firstLine="540"/>
        <w:jc w:val="both"/>
      </w:pPr>
      <w:r>
        <w:rPr>
          <w:sz w:val="24"/>
        </w:rPr>
        <w:t xml:space="preserve">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w:t>
      </w:r>
      <w:hyperlink w:history="0" r:id="rId386" w:tooltip="Приказ Минэкономразвития России от 29.10.2020 N 718 (ред. от 24.09.2025) &quot;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N 135-ФЗ &quot;Об оценочной деятельности в Российской Федерации&quot;,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quot; (Зарегистриро {КонсультантПлюс}">
        <w:r>
          <w:rPr>
            <w:sz w:val="24"/>
            <w:color w:val="0000ff"/>
          </w:rPr>
          <w:t xml:space="preserve">сроки</w:t>
        </w:r>
      </w:hyperlink>
      <w:r>
        <w:rPr>
          <w:sz w:val="24"/>
        </w:rPr>
        <w:t xml:space="preserve">, установленные требованиями к рассмотрению жалоб.</w:t>
      </w:r>
    </w:p>
    <w:p>
      <w:pPr>
        <w:pStyle w:val="0"/>
        <w:spacing w:before="240" w:lineRule="auto"/>
        <w:ind w:firstLine="540"/>
        <w:jc w:val="both"/>
      </w:pPr>
      <w:r>
        <w:rPr>
          <w:sz w:val="24"/>
        </w:rPr>
        <w:t xml:space="preserve">Решение общего собрания членов саморегулируемой организации оценщиков об утверждении или отклонении рекомендации дисциплинарного комитета об исключении члена саморегулируемой организации оценщиков из состава экспертного совета саморегулируемой организации оценщиков может быть оспорено заинтересованными лицами в арбитражном суде.</w:t>
      </w:r>
    </w:p>
    <w:p>
      <w:pPr>
        <w:pStyle w:val="0"/>
        <w:spacing w:before="240" w:lineRule="auto"/>
        <w:ind w:firstLine="540"/>
        <w:jc w:val="both"/>
      </w:pPr>
      <w:r>
        <w:rPr>
          <w:sz w:val="24"/>
        </w:rPr>
        <w:t xml:space="preserve">Решения коллегиального органа управления саморегулируемой организации оценщиков об утверждении или отклонении рекомендации дисциплинарного комитета об исключении лица из членов саморегулируемой организации оценщиков, о приостановлении права осуществления оценочной деятельности, о приостановлении деятельности эксперта саморегулируемой организации оценщиков могут быть оспорены заинтересованными лицами в арбитражном суде.</w:t>
      </w:r>
    </w:p>
    <w:p>
      <w:pPr>
        <w:pStyle w:val="0"/>
        <w:spacing w:before="240" w:lineRule="auto"/>
        <w:ind w:firstLine="540"/>
        <w:jc w:val="both"/>
      </w:pPr>
      <w:r>
        <w:rPr>
          <w:sz w:val="24"/>
        </w:rPr>
        <w:t xml:space="preserve">Денежные средства, полученные саморегулируемой организацией оценщиков в результате наложения на члена саморегулируемой организации оценщиков штрафа в соответствии с настоящей статьей, подлежат зачислению в компенсационный фонд саморегулируемой организации оценщиков.</w:t>
      </w:r>
    </w:p>
    <w:p>
      <w:pPr>
        <w:pStyle w:val="0"/>
        <w:ind w:firstLine="540"/>
        <w:jc w:val="both"/>
      </w:pPr>
      <w:r>
        <w:rPr>
          <w:sz w:val="24"/>
        </w:rPr>
      </w:r>
    </w:p>
    <w:p>
      <w:pPr>
        <w:pStyle w:val="2"/>
        <w:outlineLvl w:val="1"/>
        <w:ind w:firstLine="540"/>
        <w:jc w:val="both"/>
      </w:pPr>
      <w:r>
        <w:rPr>
          <w:sz w:val="24"/>
        </w:rPr>
        <w:t xml:space="preserve">Статья 24.5. Надзор за деятельностью саморегулируемых организаций оценщиков и ведение сводного реестра членов саморегулируемых организаций оценщиков</w:t>
      </w:r>
    </w:p>
    <w:p>
      <w:pPr>
        <w:pStyle w:val="0"/>
        <w:jc w:val="both"/>
      </w:pPr>
      <w:r>
        <w:rPr>
          <w:sz w:val="24"/>
        </w:rPr>
        <w:t xml:space="preserve">(в ред. Федерального </w:t>
      </w:r>
      <w:hyperlink w:history="0" r:id="rId387"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p>
      <w:pPr>
        <w:pStyle w:val="0"/>
        <w:ind w:firstLine="540"/>
        <w:jc w:val="both"/>
      </w:pPr>
      <w:r>
        <w:rPr>
          <w:sz w:val="24"/>
        </w:rPr>
        <w:t xml:space="preserve">(введена Федеральным </w:t>
      </w:r>
      <w:hyperlink w:history="0" r:id="rId388"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Надзор за деятельностью саморегулируемых организаций оценщиков осуществляется путем проведения плановых и внеплановых проверок уполномоченным федеральным органом, осуществляющим функции по надзору за деятельностью саморегулируемых организаций оценщиков. </w:t>
      </w:r>
      <w:r>
        <w:rPr>
          <w:sz w:val="24"/>
        </w:rPr>
        <w:t xml:space="preserve">Порядок</w:t>
      </w:r>
      <w:r>
        <w:rPr>
          <w:sz w:val="24"/>
        </w:rPr>
        <w:t xml:space="preserve"> осуществления надзора за деятельностью саморегулируемых организаций оценщиков устанавливается уполномоченным федеральным органом, осуществляющим функции по нормативно-правовому регулированию оценочной деятельности.</w:t>
      </w:r>
    </w:p>
    <w:p>
      <w:pPr>
        <w:pStyle w:val="0"/>
        <w:jc w:val="both"/>
      </w:pPr>
      <w:r>
        <w:rPr>
          <w:sz w:val="24"/>
        </w:rPr>
        <w:t xml:space="preserve">(в ред. Федерального </w:t>
      </w:r>
      <w:hyperlink w:history="0" r:id="rId389"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22.07.2010 N 167-ФЗ)</w:t>
      </w:r>
    </w:p>
    <w:p>
      <w:pPr>
        <w:pStyle w:val="0"/>
        <w:spacing w:before="240" w:lineRule="auto"/>
        <w:ind w:firstLine="540"/>
        <w:jc w:val="both"/>
      </w:pPr>
      <w:r>
        <w:rPr>
          <w:sz w:val="24"/>
        </w:rPr>
        <w:t xml:space="preserve">К отношениям, связанным с осуществлением федерального государственного надзора за деятельностью саморегулируемых организаций оценщиков, применяются положения Федерального </w:t>
      </w:r>
      <w:hyperlink w:history="0" r:id="rId39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закона</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w:history="0" r:id="rId391"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настоящим Федеральным законом.</w:t>
      </w:r>
    </w:p>
    <w:p>
      <w:pPr>
        <w:pStyle w:val="0"/>
        <w:jc w:val="both"/>
      </w:pPr>
      <w:r>
        <w:rPr>
          <w:sz w:val="24"/>
        </w:rPr>
        <w:t xml:space="preserve">(часть вторая в ред. Федерального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Основаниями для проведения внеплановой проверки деятельности саморегулируемой организации оценщиков являются:</w:t>
      </w:r>
    </w:p>
    <w:p>
      <w:pPr>
        <w:pStyle w:val="0"/>
        <w:spacing w:before="240" w:lineRule="auto"/>
        <w:ind w:firstLine="540"/>
        <w:jc w:val="both"/>
      </w:pPr>
      <w:r>
        <w:rPr>
          <w:sz w:val="24"/>
        </w:rPr>
        <w:t xml:space="preserve">представленные в уполномоченный федеральный орган, осуществляющий функции по федеральному государственному надзору за деятельностью саморегулируемых организаций оценщиков (далее - орган государственного надзора), заявления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w:t>
      </w:r>
    </w:p>
    <w:p>
      <w:pPr>
        <w:pStyle w:val="0"/>
        <w:spacing w:before="240" w:lineRule="auto"/>
        <w:ind w:firstLine="540"/>
        <w:jc w:val="both"/>
      </w:pPr>
      <w:r>
        <w:rPr>
          <w:sz w:val="24"/>
        </w:rPr>
        <w:t xml:space="preserve">имеющиеся в документах саморегулируемой организации оценщиков, представленных в орган государственного надзора, несоответствия требованиям настоящего Федерального закона, других федеральных законов и иных нормативных правовых актов Российской Федерации;</w:t>
      </w:r>
    </w:p>
    <w:p>
      <w:pPr>
        <w:pStyle w:val="0"/>
        <w:spacing w:before="240" w:lineRule="auto"/>
        <w:ind w:firstLine="540"/>
        <w:jc w:val="both"/>
      </w:pPr>
      <w:r>
        <w:rPr>
          <w:sz w:val="24"/>
        </w:rPr>
        <w:t xml:space="preserve">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саморегулируемыми организациями оценщиков;</w:t>
      </w:r>
    </w:p>
    <w:p>
      <w:pPr>
        <w:pStyle w:val="0"/>
        <w:spacing w:before="240" w:lineRule="auto"/>
        <w:ind w:firstLine="540"/>
        <w:jc w:val="both"/>
      </w:pPr>
      <w:r>
        <w:rPr>
          <w:sz w:val="24"/>
        </w:rPr>
        <w:t xml:space="preserve">непредставление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выявленного нарушения, на основании которых невозможно сделать вывод об исполнении такого предписания.</w:t>
      </w:r>
    </w:p>
    <w:p>
      <w:pPr>
        <w:pStyle w:val="0"/>
        <w:jc w:val="both"/>
      </w:pPr>
      <w:r>
        <w:rPr>
          <w:sz w:val="24"/>
        </w:rPr>
        <w:t xml:space="preserve">(часть третья в ред. Федерального </w:t>
      </w:r>
      <w:hyperlink w:history="0" r:id="rId3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В ходе проведения проверки деятельности саморегулируемой организации оценщиков уполномоченный федеральный орган, осуществляющий функции по надзору за деятельностью саморегулируемых организаций оценщиков, вправе запрашивать у специализированного депозитария, заключившего депозитарный договор с саморегулируемой организацией оценщиков, информацию о денежной оценке ее компенсационного фонда.</w:t>
      </w:r>
    </w:p>
    <w:p>
      <w:pPr>
        <w:pStyle w:val="0"/>
        <w:spacing w:before="240" w:lineRule="auto"/>
        <w:ind w:firstLine="540"/>
        <w:jc w:val="both"/>
      </w:pPr>
      <w:r>
        <w:rPr>
          <w:sz w:val="24"/>
        </w:rPr>
        <w:t xml:space="preserve">О своем решении, принятом на основании материалов проведения проверки, уполномоченный федеральный орган, осуществляющий функции по надзору за деятельностью саморегулируемых организаций оценщиков, извещает саморегулируемую организацию оценщиков в письменной форме в срок не позднее трех дней со дня принятия такого решения.</w:t>
      </w:r>
    </w:p>
    <w:p>
      <w:pPr>
        <w:pStyle w:val="0"/>
        <w:spacing w:before="240" w:lineRule="auto"/>
        <w:ind w:firstLine="540"/>
        <w:jc w:val="both"/>
      </w:pPr>
      <w:r>
        <w:rPr>
          <w:sz w:val="24"/>
        </w:rPr>
        <w:t xml:space="preserve">В случае выявления нарушения требований, установленных </w:t>
      </w:r>
      <w:hyperlink w:history="0" w:anchor="P504" w:tooltip="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w:r>
          <w:rPr>
            <w:sz w:val="24"/>
            <w:color w:val="0000ff"/>
          </w:rPr>
          <w:t xml:space="preserve">частью третьей статьи 22</w:t>
        </w:r>
      </w:hyperlink>
      <w:r>
        <w:rPr>
          <w:sz w:val="24"/>
        </w:rPr>
        <w:t xml:space="preserve"> настоящего Федерального закона,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pPr>
        <w:pStyle w:val="0"/>
        <w:spacing w:before="240" w:lineRule="auto"/>
        <w:ind w:firstLine="540"/>
        <w:jc w:val="both"/>
      </w:pPr>
      <w:r>
        <w:rPr>
          <w:sz w:val="24"/>
        </w:rPr>
        <w:t xml:space="preserve">В случае выявления иных нарушений уполномоченный федеральный орган, осуществляющий функции по надзору за деятельностью саморегулируемых организаций оценщиков, направляет в саморегулируемую организацию оценщиков предписание об устранении в разумные сроки выявленных нарушений.</w:t>
      </w:r>
    </w:p>
    <w:p>
      <w:pPr>
        <w:pStyle w:val="0"/>
        <w:spacing w:before="240" w:lineRule="auto"/>
        <w:ind w:firstLine="540"/>
        <w:jc w:val="both"/>
      </w:pPr>
      <w:r>
        <w:rPr>
          <w:sz w:val="24"/>
        </w:rPr>
        <w:t xml:space="preserve">Предписание уполномоченного федерального органа, осуществляющего функции по надзору за деятельностью саморегулируемых организаций оценщиков, об устранении выявленных нарушений может быть обжаловано саморегулируемой организацией оценщиков в арбитражный суд.</w:t>
      </w:r>
    </w:p>
    <w:p>
      <w:pPr>
        <w:pStyle w:val="0"/>
        <w:spacing w:before="240" w:lineRule="auto"/>
        <w:ind w:firstLine="540"/>
        <w:jc w:val="both"/>
      </w:pPr>
      <w:r>
        <w:rPr>
          <w:sz w:val="24"/>
        </w:rPr>
        <w:t xml:space="preserve">В случае невыполнения в установленный срок предписания об устранении выявленных нарушений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pPr>
        <w:pStyle w:val="0"/>
        <w:spacing w:before="240" w:lineRule="auto"/>
        <w:ind w:firstLine="540"/>
        <w:jc w:val="both"/>
      </w:pPr>
      <w:r>
        <w:rPr>
          <w:sz w:val="24"/>
        </w:rPr>
        <w:t xml:space="preserve">Саморегулируемая организация оценщиков, выявившая свое несоответствие требованиям </w:t>
      </w:r>
      <w:hyperlink w:history="0" w:anchor="P504" w:tooltip="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w:r>
          <w:rPr>
            <w:sz w:val="24"/>
            <w:color w:val="0000ff"/>
          </w:rPr>
          <w:t xml:space="preserve">части третьей статьи 22</w:t>
        </w:r>
      </w:hyperlink>
      <w:r>
        <w:rPr>
          <w:sz w:val="24"/>
        </w:rPr>
        <w:t xml:space="preserve"> настоящего Федерального закона, вправе направить в уполномоченный федеральный орган, осуществляющий функции по надзору за деятельностью саморегулируемых организаций оценщиков, в письменной форме заявление о выявленном несоответствии с его описанием, указанием сведений о дате его возникновения и о принимаемых и (или) планируемых саморегулируемой организацией оценщиков мерах по его устранению.</w:t>
      </w:r>
    </w:p>
    <w:p>
      <w:pPr>
        <w:pStyle w:val="0"/>
        <w:spacing w:before="240" w:lineRule="auto"/>
        <w:ind w:firstLine="540"/>
        <w:jc w:val="both"/>
      </w:pPr>
      <w:r>
        <w:rPr>
          <w:sz w:val="24"/>
        </w:rPr>
        <w:t xml:space="preserve">В течение двух месяцев после получения уполномоченным федеральным органом, осуществляющим функции по надзору за деятельностью саморегулируемых организаций оценщиков, заявления о выявленном несоответствии саморегулируемая организация оценщиков не может быть исключена из единого государственного реестра саморегулируемых организаций оценщиков по указанному в заявлении основанию. В случае, если по истечении указанного срока саморегулируемая организация оценщиков не представит в уполномоченный федеральный орган, осуществляющий функции по надзору за деятельностью саморегулируемых организаций оценщиков, доказательство устранения выявленного несоответствия,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pPr>
        <w:pStyle w:val="0"/>
        <w:spacing w:before="240" w:lineRule="auto"/>
        <w:ind w:firstLine="540"/>
        <w:jc w:val="both"/>
      </w:pPr>
      <w:r>
        <w:rPr>
          <w:sz w:val="24"/>
        </w:rPr>
        <w:t xml:space="preserve">Саморегулируемая организация оценщиков считается исключенной из единого государственного реестра саморегулируемых организаций оценщиков с даты вступления в силу решения арбитражного суда о ее исключении из указанного реестра.</w:t>
      </w:r>
    </w:p>
    <w:p>
      <w:pPr>
        <w:pStyle w:val="0"/>
        <w:spacing w:before="240" w:lineRule="auto"/>
        <w:ind w:firstLine="540"/>
        <w:jc w:val="both"/>
      </w:pPr>
      <w:r>
        <w:rPr>
          <w:sz w:val="24"/>
        </w:rPr>
        <w:t xml:space="preserve">Оценщики, состоявшие членами саморегулируемой организации оценщиков, исключенной из единого государственного реестра саморегулируемых организаций оценщиков, вправе вступить в иные саморегулируемые организации оценщиков.</w:t>
      </w:r>
    </w:p>
    <w:p>
      <w:pPr>
        <w:pStyle w:val="0"/>
        <w:spacing w:before="240" w:lineRule="auto"/>
        <w:ind w:firstLine="540"/>
        <w:jc w:val="both"/>
      </w:pPr>
      <w:r>
        <w:rPr>
          <w:sz w:val="24"/>
        </w:rPr>
        <w:t xml:space="preserve">В течение трех месяцев с даты исключения саморегулируемой организации оценщиков из единого государственного реестра саморегулируемых организаций оценщиков оценщики, состоявшие ее членами и не вступившие в другие саморегулируемые организации оценщиков, вправе осуществлять оценочную деятельность только по договорам, заключенным до даты исключения саморегулируемой организации оценщиков из единого государственного реестра саморегулируемых организаций оценщиков.</w:t>
      </w:r>
    </w:p>
    <w:p>
      <w:pPr>
        <w:pStyle w:val="0"/>
        <w:spacing w:before="240" w:lineRule="auto"/>
        <w:ind w:firstLine="540"/>
        <w:jc w:val="both"/>
      </w:pPr>
      <w:r>
        <w:rPr>
          <w:sz w:val="24"/>
        </w:rPr>
        <w:t xml:space="preserve">Уполномоченный федеральный орган исполнительной власти, осуществляющий функции по надзору за деятельностью саморегулируемых организаций оценщиков, осуществляет формирование и ведение сводного реестра членов саморегулируемых организаций оценщиков.</w:t>
      </w:r>
    </w:p>
    <w:p>
      <w:pPr>
        <w:pStyle w:val="0"/>
        <w:jc w:val="both"/>
      </w:pPr>
      <w:r>
        <w:rPr>
          <w:sz w:val="24"/>
        </w:rPr>
        <w:t xml:space="preserve">(часть пятнадцатая введена Федеральным </w:t>
      </w:r>
      <w:hyperlink w:history="0" r:id="rId394"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spacing w:before="240" w:lineRule="auto"/>
        <w:ind w:firstLine="540"/>
        <w:jc w:val="both"/>
      </w:pPr>
      <w:hyperlink w:history="0" r:id="rId395" w:tooltip="Приказ Минэкономразвития России от 23.07.2015 N 497 (ред. от 24.09.2025) &quot;Об утверждении Перечня сведений, включаемых в сводный реестр членов саморегулируемых организаций оценщиков, Порядка формирования, ведения, опубликования сводного реестра членов саморегулируемых организаций оценщиков, Порядка представления саморегулируемой организацией оценщиков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й о вне {КонсультантПлюс}">
        <w:r>
          <w:rPr>
            <w:sz w:val="24"/>
            <w:color w:val="0000ff"/>
          </w:rPr>
          <w:t xml:space="preserve">Перечень</w:t>
        </w:r>
      </w:hyperlink>
      <w:r>
        <w:rPr>
          <w:sz w:val="24"/>
        </w:rPr>
        <w:t xml:space="preserve"> сведений, включаемых в сводный реестр членов саморегулируемых организаций оценщиков, </w:t>
      </w:r>
      <w:hyperlink w:history="0" r:id="rId396" w:tooltip="Приказ Минэкономразвития России от 23.07.2015 N 497 (ред. от 24.09.2025) &quot;Об утверждении Перечня сведений, включаемых в сводный реестр членов саморегулируемых организаций оценщиков, Порядка формирования, ведения, опубликования сводного реестра членов саморегулируемых организаций оценщиков, Порядка представления саморегулируемой организацией оценщиков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й о вне {КонсультантПлюс}">
        <w:r>
          <w:rPr>
            <w:sz w:val="24"/>
            <w:color w:val="0000ff"/>
          </w:rPr>
          <w:t xml:space="preserve">порядок</w:t>
        </w:r>
      </w:hyperlink>
      <w:r>
        <w:rPr>
          <w:sz w:val="24"/>
        </w:rPr>
        <w:t xml:space="preserve"> формирования и ведения сводного реестра членов саморегулируемых организаций оценщиков и порядок опубликования сводного реестра членов саморегулируемых организаций оценщиков устанавливаются уполномоченным федеральным органом, осуществляющим функции по нормативно-правовому регулированию оценочной деятельности.</w:t>
      </w:r>
    </w:p>
    <w:p>
      <w:pPr>
        <w:pStyle w:val="0"/>
        <w:jc w:val="both"/>
      </w:pPr>
      <w:r>
        <w:rPr>
          <w:sz w:val="24"/>
        </w:rPr>
        <w:t xml:space="preserve">(часть шестнадцатая введена Федеральным </w:t>
      </w:r>
      <w:hyperlink w:history="0" r:id="rId397"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законом</w:t>
        </w:r>
      </w:hyperlink>
      <w:r>
        <w:rPr>
          <w:sz w:val="24"/>
        </w:rPr>
        <w:t xml:space="preserve"> от 21.07.2014 N 225-ФЗ)</w:t>
      </w:r>
    </w:p>
    <w:p>
      <w:pPr>
        <w:pStyle w:val="0"/>
        <w:ind w:firstLine="540"/>
        <w:jc w:val="both"/>
      </w:pPr>
      <w:r>
        <w:rPr>
          <w:sz w:val="24"/>
        </w:rPr>
      </w:r>
    </w:p>
    <w:bookmarkStart w:id="908" w:name="P908"/>
    <w:bookmarkEnd w:id="908"/>
    <w:p>
      <w:pPr>
        <w:pStyle w:val="2"/>
        <w:outlineLvl w:val="1"/>
        <w:ind w:firstLine="540"/>
        <w:jc w:val="both"/>
      </w:pPr>
      <w:r>
        <w:rPr>
          <w:sz w:val="24"/>
        </w:rPr>
        <w:t xml:space="preserve">Статья 24.6. Обеспечение имущественной ответственности при осуществлении оценочной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98"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Убытки, причиненные заказчику, заключившему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или за счет имущества юридического лица, с которым оценщик заключил трудовой договор.</w:t>
      </w:r>
    </w:p>
    <w:p>
      <w:pPr>
        <w:pStyle w:val="0"/>
        <w:spacing w:before="240" w:lineRule="auto"/>
        <w:ind w:firstLine="540"/>
        <w:jc w:val="both"/>
      </w:pPr>
      <w:r>
        <w:rPr>
          <w:sz w:val="24"/>
        </w:rPr>
        <w:t xml:space="preserve">Убытки, причиненные заказчику, заключившему договор на проведение оценки, также подлежат возмещению в полном объеме за счет страховых выплат по договору страхования ответственности юридического лица, с которым оценщик заключил трудовой договор, за нарушение договора на проведение оценки и причинение вреда имуществу третьих лиц в результате нарушения требований настоящего Федерального закона, </w:t>
      </w:r>
      <w:hyperlink w:history="0" r:id="rId399"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федеральных стандартов оценки</w:t>
        </w:r>
      </w:hyperlink>
      <w:r>
        <w:rPr>
          <w:sz w:val="24"/>
        </w:rPr>
        <w:t xml:space="preserve">, иных нормативных правовых актов Российской Федерации в области оценочной деятельности, стандартов и правил оценочной деятельности.</w:t>
      </w:r>
    </w:p>
    <w:p>
      <w:pPr>
        <w:pStyle w:val="0"/>
        <w:jc w:val="both"/>
      </w:pPr>
      <w:r>
        <w:rPr>
          <w:sz w:val="24"/>
        </w:rPr>
        <w:t xml:space="preserve">(часть вторая в ред. Федерального </w:t>
      </w:r>
      <w:hyperlink w:history="0" r:id="rId400"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bookmarkStart w:id="915" w:name="P915"/>
    <w:bookmarkEnd w:id="915"/>
    <w:p>
      <w:pPr>
        <w:pStyle w:val="0"/>
        <w:spacing w:before="240" w:lineRule="auto"/>
        <w:ind w:firstLine="540"/>
        <w:jc w:val="both"/>
      </w:pPr>
      <w:r>
        <w:rPr>
          <w:sz w:val="24"/>
        </w:rPr>
        <w:t xml:space="preserve">В целях обеспечения имущественной ответственности членов саморегулируемой организации оценщиков перед заключившим договор на проведение оценки заказчиком и (или)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w:t>
      </w:r>
    </w:p>
    <w:p>
      <w:pPr>
        <w:pStyle w:val="0"/>
        <w:spacing w:before="240" w:lineRule="auto"/>
        <w:ind w:firstLine="540"/>
        <w:jc w:val="both"/>
      </w:pPr>
      <w:r>
        <w:rPr>
          <w:sz w:val="24"/>
        </w:rPr>
        <w:t xml:space="preserve">заключение предусмотренного </w:t>
      </w:r>
      <w:hyperlink w:history="0" w:anchor="P925" w:tooltip="Статья 24.7. Договор обязательного страхования ответственности оценщика при осуществлении оценочной деятельности">
        <w:r>
          <w:rPr>
            <w:sz w:val="24"/>
            <w:color w:val="0000ff"/>
          </w:rPr>
          <w:t xml:space="preserve">статьей 24.7</w:t>
        </w:r>
      </w:hyperlink>
      <w:r>
        <w:rPr>
          <w:sz w:val="24"/>
        </w:rPr>
        <w:t xml:space="preserve"> настоящего Федерального закона договора обязательного страхования ответственности оценщика при осуществлении оценочной деятельности, размер страховой суммы в котором не может быть менее чем триста тысяч рублей;</w:t>
      </w:r>
    </w:p>
    <w:bookmarkStart w:id="917" w:name="P917"/>
    <w:bookmarkEnd w:id="917"/>
    <w:p>
      <w:pPr>
        <w:pStyle w:val="0"/>
        <w:spacing w:before="240" w:lineRule="auto"/>
        <w:ind w:firstLine="540"/>
        <w:jc w:val="both"/>
      </w:pPr>
      <w:r>
        <w:rPr>
          <w:sz w:val="24"/>
        </w:rPr>
        <w:t xml:space="preserve">формирование компенсационного фонда саморегулируемой организации оценщиков, в который каждым членом саморегулируемой организации оценщиков должен быть внесен обязательный взнос в размере не менее чем тридцать тысяч рублей.</w:t>
      </w:r>
    </w:p>
    <w:p>
      <w:pPr>
        <w:pStyle w:val="0"/>
        <w:spacing w:before="240" w:lineRule="auto"/>
        <w:ind w:firstLine="540"/>
        <w:jc w:val="both"/>
      </w:pPr>
      <w:r>
        <w:rPr>
          <w:sz w:val="24"/>
        </w:rPr>
        <w:t xml:space="preserve">Саморегулируемая организация оценщиков, экспертом или экспертами которой подготовлено и утверждено в порядке, установленном внутренними документами саморегулируемой организации оценщиков, положительное экспертное заключение, несет солидарную ответственность за убытки, причиненные заказчику, заключившему договор на проведение оценки, или имущественный вред, причиненный третьим лицам действиями (бездействием) оценщика или оценщиков вследствие установленного судом, арбитражным судом в соответствии с установленной компетенцией, третейским судом нарушения требований федеральных стандартов оценки, стандартов и правил оценочной деятельности. Саморегулируемая организация оценщиков, возместившая убытки или имущественный вред, имеет право регресса к эксперту или экспертам саморегулируемой организации оценщиков.</w:t>
      </w:r>
    </w:p>
    <w:p>
      <w:pPr>
        <w:pStyle w:val="0"/>
        <w:jc w:val="both"/>
      </w:pPr>
      <w:r>
        <w:rPr>
          <w:sz w:val="24"/>
        </w:rPr>
        <w:t xml:space="preserve">(часть четвертая введена Федеральным </w:t>
      </w:r>
      <w:hyperlink w:history="0" r:id="rId401"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28.12.2010 N 431-ФЗ; в ред. Федерального </w:t>
      </w:r>
      <w:hyperlink w:history="0" r:id="rId40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Возмещение заказчику оценки и (или) третьему лицу убытков или имущественного вреда, которые возникают в случаях, предусмотренных настоящей статьей, и установлены вступившим в законную силу решением суда, арбитражного суда в соответствии с установленной компетенцией, третейского суда, производится за счет средств компенсационного фонда саморегулируемой организации оценщиков, членами которой являются эксперт или эксперты, в размере не более чем пять миллионов рублей.</w:t>
      </w:r>
    </w:p>
    <w:p>
      <w:pPr>
        <w:pStyle w:val="0"/>
        <w:jc w:val="both"/>
      </w:pPr>
      <w:r>
        <w:rPr>
          <w:sz w:val="24"/>
        </w:rPr>
        <w:t xml:space="preserve">(часть пятая введена Федеральным </w:t>
      </w:r>
      <w:hyperlink w:history="0" r:id="rId403"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28.12.2010 N 431-ФЗ; в ред. Федеральных законов от 21.07.2014 </w:t>
      </w:r>
      <w:hyperlink w:history="0" r:id="rId404"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N 225-ФЗ</w:t>
        </w:r>
      </w:hyperlink>
      <w:r>
        <w:rPr>
          <w:sz w:val="24"/>
        </w:rPr>
        <w:t xml:space="preserve">, от 28.11.2018 </w:t>
      </w:r>
      <w:hyperlink w:history="0" r:id="rId40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Саморегулируемая организация оценщиков вправе устанавливать дополнительные требования к имущественной ответственности экспертов саморегулируемой организации оценщиков.</w:t>
      </w:r>
    </w:p>
    <w:p>
      <w:pPr>
        <w:pStyle w:val="0"/>
        <w:jc w:val="both"/>
      </w:pPr>
      <w:r>
        <w:rPr>
          <w:sz w:val="24"/>
        </w:rPr>
        <w:t xml:space="preserve">(часть шестая введена Федеральным </w:t>
      </w:r>
      <w:hyperlink w:history="0" r:id="rId406"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28.12.2010 N 431-ФЗ)</w:t>
      </w:r>
    </w:p>
    <w:p>
      <w:pPr>
        <w:pStyle w:val="0"/>
        <w:ind w:firstLine="540"/>
        <w:jc w:val="both"/>
      </w:pPr>
      <w:r>
        <w:rPr>
          <w:sz w:val="24"/>
        </w:rPr>
      </w:r>
    </w:p>
    <w:bookmarkStart w:id="925" w:name="P925"/>
    <w:bookmarkEnd w:id="925"/>
    <w:p>
      <w:pPr>
        <w:pStyle w:val="2"/>
        <w:outlineLvl w:val="1"/>
        <w:ind w:firstLine="540"/>
        <w:jc w:val="both"/>
      </w:pPr>
      <w:r>
        <w:rPr>
          <w:sz w:val="24"/>
        </w:rPr>
        <w:t xml:space="preserve">Статья 24.7. Договор обязательного страхования ответственности оценщика при осуществлении оценочной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407"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Объектом страхования по договору обязательного страхования ответственности оценщика при осуществлении оценочной деятельности (далее - договор обязательного страхования ответственности) являются имущественные интересы, связанные с риском ответственности оценщика (страхователя) по обязательствам, возникающим вследствие причинения ущерба заказчику, заключившему договор на проведение оценки, и (или) третьим лицам.</w:t>
      </w:r>
    </w:p>
    <w:p>
      <w:pPr>
        <w:pStyle w:val="0"/>
        <w:spacing w:before="240" w:lineRule="auto"/>
        <w:ind w:firstLine="540"/>
        <w:jc w:val="both"/>
      </w:pPr>
      <w:r>
        <w:rPr>
          <w:sz w:val="24"/>
        </w:rPr>
        <w:t xml:space="preserve">Страховым случаем по договору обязательного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(бездействием) оценщика в результате нарушения требований федеральных стандартов оценки, стандартов и правил оценочной деятельности, установленных саморегулируемой организацией оценщиков, членом которой являлся оценщик на момент причинения ущерба.</w:t>
      </w:r>
    </w:p>
    <w:p>
      <w:pPr>
        <w:pStyle w:val="0"/>
        <w:spacing w:before="240" w:lineRule="auto"/>
        <w:ind w:firstLine="540"/>
        <w:jc w:val="both"/>
      </w:pPr>
      <w:r>
        <w:rPr>
          <w:sz w:val="24"/>
        </w:rPr>
        <w:t xml:space="preserve">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договору обязательного страхования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требование о заключении договоров страхования ответственности не распространяется на оценщиков, призванных по мобилизации или заключивших контракт о службе в ВС РФ или добровольном содействии (</w:t>
            </w:r>
            <w:hyperlink w:history="0" r:id="rId408"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Договор обязательного страхования ответственности заключается членом саморегулируемой организации оценщиков на срок не менее одного года с условием возмещения ущерба, причиненного в период действия договора обязательного страхования ответственности, в течение срока исковой давности, установленного </w:t>
      </w:r>
      <w:hyperlink w:history="0" r:id="rId409"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410"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w:t>
      </w:r>
    </w:p>
    <w:p>
      <w:pPr>
        <w:pStyle w:val="0"/>
        <w:jc w:val="both"/>
      </w:pPr>
      <w:r>
        <w:rPr>
          <w:sz w:val="24"/>
        </w:rPr>
        <w:t xml:space="preserve">(часть пятая введена Федеральным </w:t>
      </w:r>
      <w:hyperlink w:history="0" r:id="rId411"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02.06.2016 N 172-ФЗ)</w:t>
      </w:r>
    </w:p>
    <w:p>
      <w:pPr>
        <w:pStyle w:val="0"/>
        <w:spacing w:before="240" w:lineRule="auto"/>
        <w:ind w:firstLine="540"/>
        <w:jc w:val="both"/>
      </w:pPr>
      <w:r>
        <w:rPr>
          <w:sz w:val="24"/>
        </w:rPr>
        <w:t xml:space="preserve">Страховой тариф по договору обязательного страхования ответственности может определяться страховщиками в зависимости от стажа осуществления оценочной деятельности оценщиком, количества предыдущих страховых случаев и иных влияющих на степень риска причинения ущерба обстоятельств.</w:t>
      </w:r>
    </w:p>
    <w:p>
      <w:pPr>
        <w:pStyle w:val="0"/>
        <w:spacing w:before="240" w:lineRule="auto"/>
        <w:ind w:firstLine="540"/>
        <w:jc w:val="both"/>
      </w:pPr>
      <w:r>
        <w:rPr>
          <w:sz w:val="24"/>
        </w:rPr>
        <w:t xml:space="preserve">Договор обязательного страхования ответственности может предусматривать уплату оценщиком страховой премии в рассрочку и сроки уплаты страховых взносов.</w:t>
      </w:r>
    </w:p>
    <w:p>
      <w:pPr>
        <w:pStyle w:val="0"/>
        <w:spacing w:before="240" w:lineRule="auto"/>
        <w:ind w:firstLine="540"/>
        <w:jc w:val="both"/>
      </w:pPr>
      <w:r>
        <w:rPr>
          <w:sz w:val="24"/>
        </w:rPr>
        <w:t xml:space="preserve">Датой уплаты страховой премии (страхового взноса) считается день уплаты страховой премии (страхового взноса) наличными деньгами страховщику или день перечисления страховой премии (страхового взноса) на расчетный счет страховщика.</w:t>
      </w:r>
    </w:p>
    <w:p>
      <w:pPr>
        <w:pStyle w:val="0"/>
        <w:spacing w:before="240" w:lineRule="auto"/>
        <w:ind w:firstLine="540"/>
        <w:jc w:val="both"/>
      </w:pPr>
      <w:r>
        <w:rPr>
          <w:sz w:val="24"/>
        </w:rPr>
        <w:t xml:space="preserve">Договор обязательного страхования ответственности вступает в силу с момента уплаты страхователем первого страхового взноса, если законодательством Российской Федерации не предусмотрено иное.</w:t>
      </w:r>
    </w:p>
    <w:p>
      <w:pPr>
        <w:pStyle w:val="0"/>
        <w:spacing w:before="240" w:lineRule="auto"/>
        <w:ind w:firstLine="540"/>
        <w:jc w:val="both"/>
      </w:pPr>
      <w:r>
        <w:rPr>
          <w:sz w:val="24"/>
        </w:rPr>
        <w:t xml:space="preserve">Контроль за осуществлением своими членами обязательного страхования ответственности проводится саморегулируемой организацией оценщиков, которая вправе устанавливать дополнительные не противоречащие законодательству Российской Федерации требования к договорам обязательного страхования ответственности, заключаемым членами такой саморегулируемой организации оценщиков.</w:t>
      </w:r>
    </w:p>
    <w:p>
      <w:pPr>
        <w:pStyle w:val="0"/>
        <w:ind w:firstLine="540"/>
        <w:jc w:val="both"/>
      </w:pPr>
      <w:r>
        <w:rPr>
          <w:sz w:val="24"/>
        </w:rPr>
      </w:r>
    </w:p>
    <w:bookmarkStart w:id="944" w:name="P944"/>
    <w:bookmarkEnd w:id="944"/>
    <w:p>
      <w:pPr>
        <w:pStyle w:val="2"/>
        <w:outlineLvl w:val="1"/>
        <w:ind w:firstLine="540"/>
        <w:jc w:val="both"/>
      </w:pPr>
      <w:r>
        <w:rPr>
          <w:sz w:val="24"/>
        </w:rPr>
        <w:t xml:space="preserve">Статья 24.8. Компенсационный фонд саморегулируемой организации оценщиков</w:t>
      </w:r>
    </w:p>
    <w:p>
      <w:pPr>
        <w:pStyle w:val="0"/>
        <w:ind w:firstLine="540"/>
        <w:jc w:val="both"/>
      </w:pPr>
      <w:r>
        <w:rPr>
          <w:sz w:val="24"/>
        </w:rPr>
      </w:r>
    </w:p>
    <w:p>
      <w:pPr>
        <w:pStyle w:val="0"/>
        <w:ind w:firstLine="540"/>
        <w:jc w:val="both"/>
      </w:pPr>
      <w:r>
        <w:rPr>
          <w:sz w:val="24"/>
        </w:rPr>
        <w:t xml:space="preserve">(введена Федеральным </w:t>
      </w:r>
      <w:hyperlink w:history="0" r:id="rId412"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Компенсационным фондом саморегулируемой организации оценщиков (далее - компенсационный фонд) является обособленное имущество, принадлежащее саморегулируемой организации оценщиков на праве собственности и первоначально формируемое исключительно в денежной форме за счет обязательных </w:t>
      </w:r>
      <w:hyperlink w:history="0" w:anchor="P917" w:tooltip="формирование компенсационного фонда саморегулируемой организации оценщиков, в который каждым членом саморегулируемой организации оценщиков должен быть внесен обязательный взнос в размере не менее чем тридцать тысяч рублей.">
        <w:r>
          <w:rPr>
            <w:sz w:val="24"/>
            <w:color w:val="0000ff"/>
          </w:rPr>
          <w:t xml:space="preserve">взносов</w:t>
        </w:r>
      </w:hyperlink>
      <w:r>
        <w:rPr>
          <w:sz w:val="24"/>
        </w:rPr>
        <w:t xml:space="preserve"> ее членов.</w:t>
      </w:r>
    </w:p>
    <w:p>
      <w:pPr>
        <w:pStyle w:val="0"/>
        <w:spacing w:before="240" w:lineRule="auto"/>
        <w:ind w:firstLine="540"/>
        <w:jc w:val="both"/>
      </w:pPr>
      <w:r>
        <w:rPr>
          <w:sz w:val="24"/>
        </w:rPr>
        <w:t xml:space="preserve">Не допускается освобождение члена саморегулируемой организации оценщиков от обязанности внесения взносов в компенсационный фонд, в том числе зачет его требований к саморегулируемой организации оценщиков, за исключением случая формирования компенсационного фонда при реорганизации саморегулируемой организации оценщиков в форме присоединения. При реорганизации саморегулируемой организации оценщиков член присоединенной саморегулируемой организации оценщиков считается внесшим взнос в компенсационный фонд реорганизованной саморегулируемой организации оценщиков.</w:t>
      </w:r>
    </w:p>
    <w:p>
      <w:pPr>
        <w:pStyle w:val="0"/>
        <w:jc w:val="both"/>
      </w:pPr>
      <w:r>
        <w:rPr>
          <w:sz w:val="24"/>
        </w:rPr>
        <w:t xml:space="preserve">(в ред. Федерального </w:t>
      </w:r>
      <w:hyperlink w:history="0" r:id="rId413"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договору обязательного страхования ответственности.</w:t>
      </w:r>
    </w:p>
    <w:p>
      <w:pPr>
        <w:pStyle w:val="0"/>
        <w:spacing w:before="240" w:lineRule="auto"/>
        <w:ind w:firstLine="540"/>
        <w:jc w:val="both"/>
      </w:pPr>
      <w:r>
        <w:rPr>
          <w:sz w:val="24"/>
        </w:rPr>
        <w:t xml:space="preserve">Требование о получении компенсационной выплаты за счет компенсационного фонда может быть предъявлено к саморегулируемой организации оценщиков, национальному объединению саморегулируемых организаций оценщиков в случае передачи ему имущества, составляющего компенсационный фонд саморегулируемой организации оценщиков, только в случае совпадения следующих условий:</w:t>
      </w:r>
    </w:p>
    <w:p>
      <w:pPr>
        <w:pStyle w:val="0"/>
        <w:jc w:val="both"/>
      </w:pPr>
      <w:r>
        <w:rPr>
          <w:sz w:val="24"/>
        </w:rPr>
        <w:t xml:space="preserve">(в ред. Федеральных законов от 28.12.2010 </w:t>
      </w:r>
      <w:hyperlink w:history="0" r:id="rId414"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431-ФЗ</w:t>
        </w:r>
      </w:hyperlink>
      <w:r>
        <w:rPr>
          <w:sz w:val="24"/>
        </w:rPr>
        <w:t xml:space="preserve">, от 21.07.2014 </w:t>
      </w:r>
      <w:hyperlink w:history="0" r:id="rId415"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N 225-ФЗ</w:t>
        </w:r>
      </w:hyperlink>
      <w:r>
        <w:rPr>
          <w:sz w:val="24"/>
        </w:rPr>
        <w:t xml:space="preserve">)</w:t>
      </w:r>
    </w:p>
    <w:p>
      <w:pPr>
        <w:pStyle w:val="0"/>
        <w:spacing w:before="240" w:lineRule="auto"/>
        <w:ind w:firstLine="540"/>
        <w:jc w:val="both"/>
      </w:pPr>
      <w:r>
        <w:rPr>
          <w:sz w:val="24"/>
        </w:rPr>
        <w:t xml:space="preserve">для возмещения ущерба, причиненного оценщиком, недостаточно средств, полученных по договору обязательного страхования ответственности;</w:t>
      </w:r>
    </w:p>
    <w:p>
      <w:pPr>
        <w:pStyle w:val="0"/>
        <w:spacing w:before="240" w:lineRule="auto"/>
        <w:ind w:firstLine="540"/>
        <w:jc w:val="both"/>
      </w:pPr>
      <w:r>
        <w:rPr>
          <w:sz w:val="24"/>
        </w:rPr>
        <w:t xml:space="preserve">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ответ на предъявленное требование.</w:t>
      </w:r>
    </w:p>
    <w:p>
      <w:pPr>
        <w:pStyle w:val="0"/>
        <w:spacing w:before="240" w:lineRule="auto"/>
        <w:ind w:firstLine="540"/>
        <w:jc w:val="both"/>
      </w:pPr>
      <w:r>
        <w:rPr>
          <w:sz w:val="24"/>
        </w:rPr>
        <w:t xml:space="preserve">Требование о возмещении ущерба за счет компенсационного фонда может быть предъявлено к саморегулируемой организации оценщиков, членом которой является или являлся оценщик на момент причинения ущерба, национальному объединению саморегулируемых организаций оценщиков в случае передачи ему имущества, составляющего компенсационный фонд саморегулируемой организации оценщиков, членом которой являлся оценщик на момент причинения ущерба.</w:t>
      </w:r>
    </w:p>
    <w:p>
      <w:pPr>
        <w:pStyle w:val="0"/>
        <w:jc w:val="both"/>
      </w:pPr>
      <w:r>
        <w:rPr>
          <w:sz w:val="24"/>
        </w:rPr>
        <w:t xml:space="preserve">(в ред. Федеральных законов от 28.12.2010 </w:t>
      </w:r>
      <w:hyperlink w:history="0" r:id="rId416"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431-ФЗ</w:t>
        </w:r>
      </w:hyperlink>
      <w:r>
        <w:rPr>
          <w:sz w:val="24"/>
        </w:rPr>
        <w:t xml:space="preserve">, от 21.07.2014 </w:t>
      </w:r>
      <w:hyperlink w:history="0" r:id="rId417"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N 225-ФЗ</w:t>
        </w:r>
      </w:hyperlink>
      <w:r>
        <w:rPr>
          <w:sz w:val="24"/>
        </w:rPr>
        <w:t xml:space="preserve">)</w:t>
      </w:r>
    </w:p>
    <w:p>
      <w:pPr>
        <w:pStyle w:val="0"/>
        <w:spacing w:before="240" w:lineRule="auto"/>
        <w:ind w:firstLine="540"/>
        <w:jc w:val="both"/>
      </w:pPr>
      <w:r>
        <w:rPr>
          <w:sz w:val="24"/>
        </w:rPr>
        <w:t xml:space="preserve">Не допускается осуществление выплат за счет компенсационного фонда (в том числе возврат членам саморегулируемой организации оценщиков их взносов), за исключением выплат, предусмотренных настоящим Федеральным законом.</w:t>
      </w:r>
    </w:p>
    <w:p>
      <w:pPr>
        <w:pStyle w:val="0"/>
        <w:jc w:val="both"/>
      </w:pPr>
      <w:r>
        <w:rPr>
          <w:sz w:val="24"/>
        </w:rPr>
        <w:t xml:space="preserve">(в ред. Федерального </w:t>
      </w:r>
      <w:hyperlink w:history="0" r:id="rId418"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28.12.2010 N 431-ФЗ)</w:t>
      </w:r>
    </w:p>
    <w:p>
      <w:pPr>
        <w:pStyle w:val="0"/>
        <w:spacing w:before="240" w:lineRule="auto"/>
        <w:ind w:firstLine="540"/>
        <w:jc w:val="both"/>
      </w:pPr>
      <w:r>
        <w:rPr>
          <w:sz w:val="24"/>
        </w:rPr>
        <w:t xml:space="preserve">На компенсационный фонд не может быть обращено взыскание по обязательствам саморегулируемой организации оценщиков, а также по обязательствам членов саморегулируемой организации оценщиков, если возникновение таких обязательств не связано с осуществлением регулируемого ею вида деятельности.</w:t>
      </w:r>
    </w:p>
    <w:p>
      <w:pPr>
        <w:pStyle w:val="0"/>
        <w:spacing w:before="240" w:lineRule="auto"/>
        <w:ind w:firstLine="540"/>
        <w:jc w:val="both"/>
      </w:pPr>
      <w:r>
        <w:rPr>
          <w:sz w:val="24"/>
        </w:rPr>
        <w:t xml:space="preserve">Размер компенсационной выплаты за счет компенсационного фонда по требованию или требованиям заказчиков либо третьих лиц к одному оценщику по одному страховому случаю не может превышать пяти миллионов рублей.</w:t>
      </w:r>
    </w:p>
    <w:p>
      <w:pPr>
        <w:pStyle w:val="0"/>
        <w:jc w:val="both"/>
      </w:pPr>
      <w:r>
        <w:rPr>
          <w:sz w:val="24"/>
        </w:rPr>
        <w:t xml:space="preserve">(в ред. Федерального </w:t>
      </w:r>
      <w:hyperlink w:history="0" r:id="rId419"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28.12.2010 N 431-ФЗ)</w:t>
      </w:r>
    </w:p>
    <w:bookmarkStart w:id="963" w:name="P963"/>
    <w:bookmarkEnd w:id="963"/>
    <w:p>
      <w:pPr>
        <w:pStyle w:val="0"/>
        <w:spacing w:before="240" w:lineRule="auto"/>
        <w:ind w:firstLine="540"/>
        <w:jc w:val="both"/>
      </w:pPr>
      <w:r>
        <w:rPr>
          <w:sz w:val="24"/>
        </w:rPr>
        <w:t xml:space="preserve">В случае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кроме случаев исключения сведений о некоммерческой организации из единого государственного реестра саморегулируемых организаций оценщиков в связи с ее реорганизацией, имущество, составляющее компенсационный фонд такой некоммерческой организации, подлежит передаче национальному объединению саморегулируемых организаций оценщиков (при его наличии).</w:t>
      </w:r>
    </w:p>
    <w:p>
      <w:pPr>
        <w:pStyle w:val="0"/>
        <w:jc w:val="both"/>
      </w:pPr>
      <w:r>
        <w:rPr>
          <w:sz w:val="24"/>
        </w:rPr>
        <w:t xml:space="preserve">(часть девятая введена Федеральным </w:t>
      </w:r>
      <w:hyperlink w:history="0" r:id="rId420"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28.12.2010 N 431-ФЗ, в ред. Федеральных законов от 21.07.2014 </w:t>
      </w:r>
      <w:hyperlink w:history="0" r:id="rId421"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N 225-ФЗ</w:t>
        </w:r>
      </w:hyperlink>
      <w:r>
        <w:rPr>
          <w:sz w:val="24"/>
        </w:rPr>
        <w:t xml:space="preserve">, от 18.03.2020 </w:t>
      </w:r>
      <w:hyperlink w:history="0" r:id="rId422"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66-ФЗ</w:t>
        </w:r>
      </w:hyperlink>
      <w:r>
        <w:rPr>
          <w:sz w:val="24"/>
        </w:rPr>
        <w:t xml:space="preserve">)</w:t>
      </w:r>
    </w:p>
    <w:p>
      <w:pPr>
        <w:pStyle w:val="0"/>
        <w:spacing w:before="240" w:lineRule="auto"/>
        <w:ind w:firstLine="540"/>
        <w:jc w:val="both"/>
      </w:pPr>
      <w:r>
        <w:rPr>
          <w:sz w:val="24"/>
        </w:rPr>
        <w:t xml:space="preserve">К порядку размещения средств компенсационного фонда саморегулируемой организации оценщиков, переданных национальному объединению саморегулируемых организаций оценщиков, предъявляются требования, аналогичные требованиям, предъявляемым к порядку размещения средств компенсационного фонда саморегулируемой организации оценщиков.</w:t>
      </w:r>
    </w:p>
    <w:p>
      <w:pPr>
        <w:pStyle w:val="0"/>
        <w:jc w:val="both"/>
      </w:pPr>
      <w:r>
        <w:rPr>
          <w:sz w:val="24"/>
        </w:rPr>
        <w:t xml:space="preserve">(часть десятая введена Федеральным </w:t>
      </w:r>
      <w:hyperlink w:history="0" r:id="rId423"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28.12.2010 N 431-ФЗ, в ред. Федерального </w:t>
      </w:r>
      <w:hyperlink w:history="0" r:id="rId424"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по истечении четырех лет с даты ликвидации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подлежит возврату в денежной форме лицам, являвшимся членами такой саморегулируемой организации, в размере, не превышающем размера их взносов в компенсационный фонд саморегулируемой организации оценщиков,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pPr>
        <w:pStyle w:val="0"/>
        <w:jc w:val="both"/>
      </w:pPr>
      <w:r>
        <w:rPr>
          <w:sz w:val="24"/>
        </w:rPr>
        <w:t xml:space="preserve">(часть одиннадцатая введена Федеральным </w:t>
      </w:r>
      <w:hyperlink w:history="0" r:id="rId425" w:tooltip="Федеральный закон от 28.12.2010 N 431-ФЗ (ред. от 02.06.2016) &quot;О внесении изменений в Федеральный закон &quot;Об оценочной деятельности в Российской Федерации&quot; и статью 5 Федерального закона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28.12.2010 N 431-ФЗ, в ред. Федерального </w:t>
      </w:r>
      <w:hyperlink w:history="0" r:id="rId426"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spacing w:before="240" w:lineRule="auto"/>
        <w:ind w:firstLine="540"/>
        <w:jc w:val="both"/>
      </w:pPr>
      <w:r>
        <w:rPr>
          <w:sz w:val="24"/>
        </w:rPr>
        <w:t xml:space="preserve">В случае отсутствия национального объединения саморегулируемых организаций оценщиков при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кроме случаев исключения сведений о некоммерческой организации из единого государственного реестра саморегулируемых организаций оценщиков в связи с ее реорганизацией, имущество, составляющее компенсационный фонд такой некоммерческой организации, подлежит внесению в депозит нотариуса.</w:t>
      </w:r>
    </w:p>
    <w:p>
      <w:pPr>
        <w:pStyle w:val="0"/>
        <w:jc w:val="both"/>
      </w:pPr>
      <w:r>
        <w:rPr>
          <w:sz w:val="24"/>
        </w:rPr>
        <w:t xml:space="preserve">(часть двенадцатая введена Федеральным </w:t>
      </w:r>
      <w:hyperlink w:history="0" r:id="rId427"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w:t>
      </w:r>
    </w:p>
    <w:p>
      <w:pPr>
        <w:pStyle w:val="0"/>
        <w:spacing w:before="240" w:lineRule="auto"/>
        <w:ind w:firstLine="540"/>
        <w:jc w:val="both"/>
      </w:pPr>
      <w:r>
        <w:rPr>
          <w:sz w:val="24"/>
        </w:rPr>
        <w:t xml:space="preserve">Имущество, составляющее компенсационный фонд саморегулируемой организации оценщиков, вносится в депозит нотариуса в денежной форме.</w:t>
      </w:r>
    </w:p>
    <w:p>
      <w:pPr>
        <w:pStyle w:val="0"/>
        <w:jc w:val="both"/>
      </w:pPr>
      <w:r>
        <w:rPr>
          <w:sz w:val="24"/>
        </w:rPr>
        <w:t xml:space="preserve">(часть тринадцатая введена Федеральным </w:t>
      </w:r>
      <w:hyperlink w:history="0" r:id="rId428"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w:t>
      </w:r>
    </w:p>
    <w:p>
      <w:pPr>
        <w:pStyle w:val="0"/>
        <w:spacing w:before="240" w:lineRule="auto"/>
        <w:ind w:firstLine="540"/>
        <w:jc w:val="both"/>
      </w:pPr>
      <w:r>
        <w:rPr>
          <w:sz w:val="24"/>
        </w:rPr>
        <w:t xml:space="preserve">Обращение взыскания на компенсационный фонд саморегулируемой организации оценщиков, внесенный в депозит нотариуса, осуществляется в соответствии с настоящей статьей.</w:t>
      </w:r>
    </w:p>
    <w:p>
      <w:pPr>
        <w:pStyle w:val="0"/>
        <w:jc w:val="both"/>
      </w:pPr>
      <w:r>
        <w:rPr>
          <w:sz w:val="24"/>
        </w:rPr>
        <w:t xml:space="preserve">(часть четырнадцатая введена Федеральным </w:t>
      </w:r>
      <w:hyperlink w:history="0" r:id="rId42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w:t>
      </w:r>
    </w:p>
    <w:p>
      <w:pPr>
        <w:pStyle w:val="0"/>
        <w:spacing w:before="240" w:lineRule="auto"/>
        <w:ind w:firstLine="540"/>
        <w:jc w:val="both"/>
      </w:pPr>
      <w:r>
        <w:rPr>
          <w:sz w:val="24"/>
        </w:rPr>
        <w:t xml:space="preserve">В случае реорганизации саморегулируемой организации оценщиков компенсационный фонд реорганизованной саморегулируемой организации оценщиков формируется в том числе за счет компенсационного фонда присоединенной саморегулируемой организации оценщиков.</w:t>
      </w:r>
    </w:p>
    <w:p>
      <w:pPr>
        <w:pStyle w:val="0"/>
        <w:jc w:val="both"/>
      </w:pPr>
      <w:r>
        <w:rPr>
          <w:sz w:val="24"/>
        </w:rPr>
        <w:t xml:space="preserve">(часть пятнадцатая введена Федеральным </w:t>
      </w:r>
      <w:hyperlink w:history="0" r:id="rId430"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w:t>
      </w:r>
    </w:p>
    <w:p>
      <w:pPr>
        <w:pStyle w:val="0"/>
        <w:ind w:firstLine="540"/>
        <w:jc w:val="both"/>
      </w:pPr>
      <w:r>
        <w:rPr>
          <w:sz w:val="24"/>
        </w:rPr>
      </w:r>
    </w:p>
    <w:bookmarkStart w:id="978" w:name="P978"/>
    <w:bookmarkEnd w:id="978"/>
    <w:p>
      <w:pPr>
        <w:pStyle w:val="2"/>
        <w:outlineLvl w:val="1"/>
        <w:ind w:firstLine="540"/>
        <w:jc w:val="both"/>
      </w:pPr>
      <w:r>
        <w:rPr>
          <w:sz w:val="24"/>
        </w:rPr>
        <w:t xml:space="preserve">Статья 24.9. Условия и порядок размещения средств компенсационного фонда</w:t>
      </w:r>
    </w:p>
    <w:p>
      <w:pPr>
        <w:pStyle w:val="0"/>
        <w:ind w:firstLine="540"/>
        <w:jc w:val="both"/>
      </w:pPr>
      <w:r>
        <w:rPr>
          <w:sz w:val="24"/>
        </w:rPr>
      </w:r>
    </w:p>
    <w:p>
      <w:pPr>
        <w:pStyle w:val="0"/>
        <w:ind w:firstLine="540"/>
        <w:jc w:val="both"/>
      </w:pPr>
      <w:r>
        <w:rPr>
          <w:sz w:val="24"/>
        </w:rPr>
        <w:t xml:space="preserve">(введена Федеральным </w:t>
      </w:r>
      <w:hyperlink w:history="0" r:id="rId431" w:tooltip="Федеральный закон от 27.07.2006 N 157-ФЗ (ред. от 02.07.2013) &quot;О внесении изменений в Федеральный закон &quot;Об оценочной деятельности в Российской Федерации&quot; (с изм. и доп., вступающими в силу с 05.12.2013) {КонсультантПлюс}">
        <w:r>
          <w:rPr>
            <w:sz w:val="24"/>
            <w:color w:val="0000ff"/>
          </w:rPr>
          <w:t xml:space="preserve">законом</w:t>
        </w:r>
      </w:hyperlink>
      <w:r>
        <w:rPr>
          <w:sz w:val="24"/>
        </w:rPr>
        <w:t xml:space="preserve"> от 27.07.2006 N 157-ФЗ)</w:t>
      </w:r>
    </w:p>
    <w:p>
      <w:pPr>
        <w:pStyle w:val="0"/>
        <w:ind w:firstLine="540"/>
        <w:jc w:val="both"/>
      </w:pPr>
      <w:r>
        <w:rPr>
          <w:sz w:val="24"/>
        </w:rPr>
      </w:r>
    </w:p>
    <w:p>
      <w:pPr>
        <w:pStyle w:val="0"/>
        <w:ind w:firstLine="540"/>
        <w:jc w:val="both"/>
      </w:pPr>
      <w:r>
        <w:rPr>
          <w:sz w:val="24"/>
        </w:rPr>
        <w:t xml:space="preserve">Саморегулируемая организация оценщиков для размещения средств компенсационного фонда в целях их сохранения и увеличения заключает с управляющей компанией договор доверительного управления таким фондом.</w:t>
      </w:r>
    </w:p>
    <w:p>
      <w:pPr>
        <w:pStyle w:val="0"/>
        <w:spacing w:before="240" w:lineRule="auto"/>
        <w:ind w:firstLine="540"/>
        <w:jc w:val="both"/>
      </w:pPr>
      <w:r>
        <w:rPr>
          <w:sz w:val="24"/>
        </w:rPr>
        <w:t xml:space="preserve">Управляющая компания обязана совершить все необходимые действия по недопущению нарушения установленных настоящим Федеральным законом требований к размещению средств компенсационного фонда и заключить договор со специализированным депозитарием, с которым заключен договор саморегулируемой организацией оценщиков.</w:t>
      </w:r>
    </w:p>
    <w:p>
      <w:pPr>
        <w:pStyle w:val="0"/>
        <w:spacing w:before="240" w:lineRule="auto"/>
        <w:ind w:firstLine="540"/>
        <w:jc w:val="both"/>
      </w:pPr>
      <w:r>
        <w:rPr>
          <w:sz w:val="24"/>
        </w:rPr>
        <w:t xml:space="preserve">Специализированный депозитарий осуществляет контроль за соблюдением управляющей компанией ограничений размещения средств компенсационного фонда, правил размещения этих средств и требований к их размещению, установленных настоящим Федеральным законом и инвестиционной декларацией, принятой саморегулируемой организацией оценщиков.</w:t>
      </w:r>
    </w:p>
    <w:p>
      <w:pPr>
        <w:pStyle w:val="0"/>
        <w:spacing w:before="240" w:lineRule="auto"/>
        <w:ind w:firstLine="540"/>
        <w:jc w:val="both"/>
      </w:pPr>
      <w:r>
        <w:rPr>
          <w:sz w:val="24"/>
        </w:rPr>
        <w:t xml:space="preserve">Обо всех случаях нарушения установленных настоящим Федеральным законом требований к размещению средств компенсационного фонда специализированный депозитарий уведомляет саморегулируемую организацию оценщиков и уполномоченный федеральный </w:t>
      </w:r>
      <w:hyperlink w:history="0" r:id="rId432"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w:t>
        </w:r>
      </w:hyperlink>
      <w:r>
        <w:rPr>
          <w:sz w:val="24"/>
        </w:rPr>
        <w:t xml:space="preserve">, осуществляющий функции по надзору за деятельностью саморегулируемых организаций оценщиков.</w:t>
      </w:r>
    </w:p>
    <w:p>
      <w:pPr>
        <w:pStyle w:val="0"/>
        <w:spacing w:before="240" w:lineRule="auto"/>
        <w:ind w:firstLine="540"/>
        <w:jc w:val="both"/>
      </w:pPr>
      <w:r>
        <w:rPr>
          <w:sz w:val="24"/>
        </w:rPr>
        <w:t xml:space="preserve">Управляющая компания и специализированный депозитарий отбираются по результатам конкурса, проведенного в порядке, установленном внутренними документами саморегулируемой организации оценщиков.</w:t>
      </w:r>
    </w:p>
    <w:p>
      <w:pPr>
        <w:pStyle w:val="0"/>
        <w:spacing w:before="240" w:lineRule="auto"/>
        <w:ind w:firstLine="540"/>
        <w:jc w:val="both"/>
      </w:pPr>
      <w:r>
        <w:rPr>
          <w:sz w:val="24"/>
        </w:rPr>
        <w:t xml:space="preserve">Доход, полученный от размещения средств компенсационного фонда, направляется на пополнение этого фонда и покрытие расходов, связанных с обеспечением надлежащих условий размещения таких средств.</w:t>
      </w:r>
    </w:p>
    <w:p>
      <w:pPr>
        <w:pStyle w:val="0"/>
        <w:spacing w:before="240" w:lineRule="auto"/>
        <w:ind w:firstLine="540"/>
        <w:jc w:val="both"/>
      </w:pPr>
      <w:r>
        <w:rPr>
          <w:sz w:val="24"/>
        </w:rPr>
        <w:t xml:space="preserve">Средства компенсационного фонда размещаются управляющей компанией в соответствии с инвестиционной декларацией, принятой саморегулируемой организацией оценщиков, и с учетом ограничений, установленных настоящей статьей. Не более чем сорок процентов этих средств должно быть размещено в государственные ценные бумаги Российской Федерации, и не более чем сорок процентов этих средств может быть размещено в обращающиеся на организованных торгах акции российских эмитентов, созданных в форме открытых акционерных обществ, или паи паевых инвестиционных фондов.</w:t>
      </w:r>
    </w:p>
    <w:p>
      <w:pPr>
        <w:pStyle w:val="0"/>
        <w:jc w:val="both"/>
      </w:pPr>
      <w:r>
        <w:rPr>
          <w:sz w:val="24"/>
        </w:rPr>
        <w:t xml:space="preserve">(в ред. Федеральных законов от 21.11.2011 </w:t>
      </w:r>
      <w:hyperlink w:history="0" r:id="rId433" w:tooltip="Федеральный закон от 21.11.2011 N 327-ФЗ (ред. от 29.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 Недействующая редакция {КонсультантПлюс}">
        <w:r>
          <w:rPr>
            <w:sz w:val="24"/>
            <w:color w:val="0000ff"/>
          </w:rPr>
          <w:t xml:space="preserve">N 327-ФЗ</w:t>
        </w:r>
      </w:hyperlink>
      <w:r>
        <w:rPr>
          <w:sz w:val="24"/>
        </w:rPr>
        <w:t xml:space="preserve">, от 02.06.2016 </w:t>
      </w:r>
      <w:hyperlink w:history="0" r:id="rId434"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N 172-ФЗ</w:t>
        </w:r>
      </w:hyperlink>
      <w:r>
        <w:rPr>
          <w:sz w:val="24"/>
        </w:rPr>
        <w:t xml:space="preserve">)</w:t>
      </w:r>
    </w:p>
    <w:p>
      <w:pPr>
        <w:pStyle w:val="0"/>
        <w:spacing w:before="240" w:lineRule="auto"/>
        <w:ind w:firstLine="540"/>
        <w:jc w:val="both"/>
      </w:pPr>
      <w:r>
        <w:rPr>
          <w:sz w:val="24"/>
        </w:rPr>
        <w:t xml:space="preserve">Не допускается размещать более чем пять процентов средств компенсационного фонда в акции одного эмитента, а также размещать средства компенсационного фонда в векселя, ценные бумаги, не обращающиеся на организованных торгах, и иностранные ценные бумаги.</w:t>
      </w:r>
    </w:p>
    <w:p>
      <w:pPr>
        <w:pStyle w:val="0"/>
        <w:jc w:val="both"/>
      </w:pPr>
      <w:r>
        <w:rPr>
          <w:sz w:val="24"/>
        </w:rPr>
        <w:t xml:space="preserve">(в ред. Федерального </w:t>
      </w:r>
      <w:hyperlink w:history="0" r:id="rId435" w:tooltip="Федеральный закон от 21.11.2011 N 327-ФЗ (ред. от 29.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 Недействующая редакция {КонсультантПлюс}">
        <w:r>
          <w:rPr>
            <w:sz w:val="24"/>
            <w:color w:val="0000ff"/>
          </w:rPr>
          <w:t xml:space="preserve">закона</w:t>
        </w:r>
      </w:hyperlink>
      <w:r>
        <w:rPr>
          <w:sz w:val="24"/>
        </w:rPr>
        <w:t xml:space="preserve"> от 21.11.2011 N 327-ФЗ)</w:t>
      </w:r>
    </w:p>
    <w:p>
      <w:pPr>
        <w:pStyle w:val="0"/>
        <w:ind w:firstLine="540"/>
        <w:jc w:val="both"/>
      </w:pPr>
      <w:r>
        <w:rPr>
          <w:sz w:val="24"/>
        </w:rPr>
      </w:r>
    </w:p>
    <w:p>
      <w:pPr>
        <w:pStyle w:val="2"/>
        <w:outlineLvl w:val="1"/>
        <w:ind w:firstLine="540"/>
        <w:jc w:val="both"/>
      </w:pPr>
      <w:r>
        <w:rPr>
          <w:sz w:val="24"/>
        </w:rPr>
        <w:t xml:space="preserve">Статья 24.10. Национальное объединение саморегулируемых организаций оценщиков и иные объединения саморегулируемых организаций оценщиков</w:t>
      </w:r>
    </w:p>
    <w:p>
      <w:pPr>
        <w:pStyle w:val="0"/>
        <w:ind w:firstLine="540"/>
        <w:jc w:val="both"/>
      </w:pPr>
      <w:r>
        <w:rPr>
          <w:sz w:val="24"/>
        </w:rPr>
      </w:r>
    </w:p>
    <w:p>
      <w:pPr>
        <w:pStyle w:val="0"/>
        <w:ind w:firstLine="540"/>
        <w:jc w:val="both"/>
      </w:pPr>
      <w:r>
        <w:rPr>
          <w:sz w:val="24"/>
        </w:rPr>
        <w:t xml:space="preserve">(в ред. Федерального </w:t>
      </w:r>
      <w:hyperlink w:history="0" r:id="rId436"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p>
      <w:pPr>
        <w:pStyle w:val="0"/>
        <w:ind w:firstLine="540"/>
        <w:jc w:val="both"/>
      </w:pPr>
      <w:r>
        <w:rPr>
          <w:sz w:val="24"/>
        </w:rPr>
        <w:t xml:space="preserve">В целях обеспечения общественных интересов, формирования единых подходов к осуществлению оценочной деятельности, выработки единой позиции оценщиков по вопросам регулирования их деятельности, координации деятельности саморегулируемых организаций оценщиков, а также в целях взаимодействия саморегулируемых организаций оценщиков с федеральными органами государственной власти, органами государственной власти субъектов Российской Федерации, органами местного самоуправления и потребителями услуг в области оценочной деятельности саморегулируемые организации оценщиков вправе создать национальное объединение саморегулируемых организаций оценщиков и иные объединения саморегулируемых организаций оценщиков с соблюдением требований настоящего Федерального закона, Федерального </w:t>
      </w:r>
      <w:hyperlink w:history="0" r:id="rId437" w:tooltip="Федеральный закон от 01.12.2007 N 315-ФЗ (ред. от 31.07.2025) &quot;О саморегулируемых организациях&quot; {КонсультантПлюс}">
        <w:r>
          <w:rPr>
            <w:sz w:val="24"/>
            <w:color w:val="0000ff"/>
          </w:rPr>
          <w:t xml:space="preserve">закона</w:t>
        </w:r>
      </w:hyperlink>
      <w:r>
        <w:rPr>
          <w:sz w:val="24"/>
        </w:rPr>
        <w:t xml:space="preserve"> от 1 декабря 2007 года N 315-ФЗ "О саморегулируемых организациях" и принятых в соответствии с ними иных нормативных правовых актов Российской Федерации.</w:t>
      </w:r>
    </w:p>
    <w:bookmarkStart w:id="998" w:name="P998"/>
    <w:bookmarkEnd w:id="998"/>
    <w:p>
      <w:pPr>
        <w:pStyle w:val="0"/>
        <w:spacing w:before="240" w:lineRule="auto"/>
        <w:ind w:firstLine="540"/>
        <w:jc w:val="both"/>
      </w:pPr>
      <w:r>
        <w:rPr>
          <w:sz w:val="24"/>
        </w:rPr>
        <w:t xml:space="preserve">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оценщиков и объединяющих более чем пятьдесят процентов оценщиков, включенных в сводный реестр членов саморегулируемых организаций оценщиков, право осуществления оценочной деятельности которых не приостановлено.</w:t>
      </w:r>
    </w:p>
    <w:p>
      <w:pPr>
        <w:pStyle w:val="0"/>
        <w:spacing w:before="240" w:lineRule="auto"/>
        <w:ind w:firstLine="540"/>
        <w:jc w:val="both"/>
      </w:pPr>
      <w:r>
        <w:rPr>
          <w:sz w:val="24"/>
        </w:rPr>
        <w:t xml:space="preserve">Национальное объединение саморегулируемых организаций оценщиков не вправе отказать в приеме в свои члены саморегулируемой организации оценщиков.</w:t>
      </w:r>
    </w:p>
    <w:p>
      <w:pPr>
        <w:pStyle w:val="0"/>
        <w:spacing w:before="240" w:lineRule="auto"/>
        <w:ind w:firstLine="540"/>
        <w:jc w:val="both"/>
      </w:pPr>
      <w:r>
        <w:rPr>
          <w:sz w:val="24"/>
        </w:rPr>
        <w:t xml:space="preserve">Национальное объединение саморегулируемых организаций оценщиков не вправе осуществлять предпринимательскую деятельность и иную приносящую доход деятельность.</w:t>
      </w:r>
    </w:p>
    <w:bookmarkStart w:id="1001" w:name="P1001"/>
    <w:bookmarkEnd w:id="1001"/>
    <w:p>
      <w:pPr>
        <w:pStyle w:val="0"/>
        <w:spacing w:before="240" w:lineRule="auto"/>
        <w:ind w:firstLine="540"/>
        <w:jc w:val="both"/>
      </w:pPr>
      <w:r>
        <w:rPr>
          <w:sz w:val="24"/>
        </w:rPr>
        <w:t xml:space="preserve">Некоммерческая организация, соответствующая требованиям </w:t>
      </w:r>
      <w:hyperlink w:history="0" w:anchor="P998" w:tooltip="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
        <w:r>
          <w:rPr>
            <w:sz w:val="24"/>
            <w:color w:val="0000ff"/>
          </w:rPr>
          <w:t xml:space="preserve">части второй</w:t>
        </w:r>
      </w:hyperlink>
      <w:r>
        <w:rPr>
          <w:sz w:val="24"/>
        </w:rPr>
        <w:t xml:space="preserve"> настоящей статьи, подлежит регистрации в едином государственном реестре саморегулируемых организаций оценщиков в качестве национального объединения саморегулируемых организаций оценщиков по истечении трех рабочих дней с даты представления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 использованием информационно-телекоммуникационных сетей, в том числе информационно-телекоммуникационной сети "Интернет", включая единый портал государственных и муниципальных услуг, подписанных усиленной квалифицированной электронной подписью в соответствии с требованиями Федерального </w:t>
      </w:r>
      <w:hyperlink w:history="0" r:id="rId438"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или подписанных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следующих документов:</w:t>
      </w:r>
    </w:p>
    <w:p>
      <w:pPr>
        <w:pStyle w:val="0"/>
        <w:jc w:val="both"/>
      </w:pPr>
      <w:r>
        <w:rPr>
          <w:sz w:val="24"/>
        </w:rPr>
        <w:t xml:space="preserve">(в ред. Федерального </w:t>
      </w:r>
      <w:hyperlink w:history="0" r:id="rId4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hyperlink w:history="0" r:id="rId440" w:tooltip="Приказ Росреестра от 08.12.2020 N П/0465 &quot;Об утверждении Административного регламента предоставления Федеральной службой государственной регистрации, кадастра и картографии государственной услуги по внесению сведений о некоммерческой организации в единый государственный реестр саморегулируемых организаций оценщиков&quot; (Зарегистрировано в Минюсте России 30.03.2021 N 62928) {КонсультантПлюс}">
        <w:r>
          <w:rPr>
            <w:sz w:val="24"/>
            <w:color w:val="0000ff"/>
          </w:rPr>
          <w:t xml:space="preserve">заявление</w:t>
        </w:r>
      </w:hyperlink>
      <w:r>
        <w:rPr>
          <w:sz w:val="24"/>
        </w:rPr>
        <w:t xml:space="preserve"> о регистрации в качестве национального объединения саморегулируемых организаций оценщиков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адреса официального сайта некоммерческой организации в информационно-телекоммуникационной сети "Интернет", адреса электронной почты;</w:t>
      </w:r>
    </w:p>
    <w:p>
      <w:pPr>
        <w:pStyle w:val="0"/>
        <w:jc w:val="both"/>
      </w:pPr>
      <w:r>
        <w:rPr>
          <w:sz w:val="24"/>
        </w:rPr>
        <w:t xml:space="preserve">(в ред. Федерального </w:t>
      </w:r>
      <w:hyperlink w:history="0" r:id="rId4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абзац утратил силу с 1 марта 2026 года. - Федеральный </w:t>
      </w:r>
      <w:hyperlink w:history="0" r:id="rId44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копии заявлений о вступлении в некоммерческую организацию всех ее членов.</w:t>
      </w:r>
    </w:p>
    <w:p>
      <w:pPr>
        <w:pStyle w:val="0"/>
        <w:jc w:val="both"/>
      </w:pPr>
      <w:r>
        <w:rPr>
          <w:sz w:val="24"/>
        </w:rPr>
        <w:t xml:space="preserve">(в ред. Федерального </w:t>
      </w:r>
      <w:hyperlink w:history="0" r:id="rId4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Основными функциями национального объединения саморегулируемых организаций оценщиков являются:</w:t>
      </w:r>
    </w:p>
    <w:p>
      <w:pPr>
        <w:pStyle w:val="0"/>
        <w:spacing w:before="240" w:lineRule="auto"/>
        <w:ind w:firstLine="540"/>
        <w:jc w:val="both"/>
      </w:pPr>
      <w:r>
        <w:rPr>
          <w:sz w:val="24"/>
        </w:rPr>
        <w:t xml:space="preserve">обсуждение вопросов государственной политики в области оценочной деятельности;</w:t>
      </w:r>
    </w:p>
    <w:p>
      <w:pPr>
        <w:pStyle w:val="0"/>
        <w:spacing w:before="240" w:lineRule="auto"/>
        <w:ind w:firstLine="540"/>
        <w:jc w:val="both"/>
      </w:pPr>
      <w:r>
        <w:rPr>
          <w:sz w:val="24"/>
        </w:rPr>
        <w:t xml:space="preserve">представление интересов саморегулируемых организаций оценщиков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40" w:lineRule="auto"/>
        <w:ind w:firstLine="540"/>
        <w:jc w:val="both"/>
      </w:pPr>
      <w:r>
        <w:rPr>
          <w:sz w:val="24"/>
        </w:rPr>
        <w:t xml:space="preserve">формирование предложений по вопросам выработки государственной политики в области оценочной деятельности;</w:t>
      </w:r>
    </w:p>
    <w:p>
      <w:pPr>
        <w:pStyle w:val="0"/>
        <w:spacing w:before="240" w:lineRule="auto"/>
        <w:ind w:firstLine="540"/>
        <w:jc w:val="both"/>
      </w:pPr>
      <w:r>
        <w:rPr>
          <w:sz w:val="24"/>
        </w:rPr>
        <w:t xml:space="preserve">формирование предложений о совершенствовании правового и экономического регулирования оценочной деятельности;</w:t>
      </w:r>
    </w:p>
    <w:p>
      <w:pPr>
        <w:pStyle w:val="0"/>
        <w:spacing w:before="240" w:lineRule="auto"/>
        <w:ind w:firstLine="540"/>
        <w:jc w:val="both"/>
      </w:pPr>
      <w:r>
        <w:rPr>
          <w:sz w:val="24"/>
        </w:rPr>
        <w:t xml:space="preserve">защита прав и законных интересов саморегулируемых организаций оценщиков;</w:t>
      </w:r>
    </w:p>
    <w:p>
      <w:pPr>
        <w:pStyle w:val="0"/>
        <w:spacing w:before="240" w:lineRule="auto"/>
        <w:ind w:firstLine="540"/>
        <w:jc w:val="both"/>
      </w:pPr>
      <w:r>
        <w:rPr>
          <w:sz w:val="24"/>
        </w:rPr>
        <w:t xml:space="preserve">разработка федеральных стандартов оценки, за исключением федеральных стандартов оценки, устанавливающих требования к определению кадастровой стоимости;</w:t>
      </w:r>
    </w:p>
    <w:p>
      <w:pPr>
        <w:pStyle w:val="0"/>
        <w:spacing w:before="240" w:lineRule="auto"/>
        <w:ind w:firstLine="540"/>
        <w:jc w:val="both"/>
      </w:pPr>
      <w:r>
        <w:rPr>
          <w:sz w:val="24"/>
        </w:rPr>
        <w:t xml:space="preserve">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w:t>
      </w:r>
    </w:p>
    <w:p>
      <w:pPr>
        <w:pStyle w:val="0"/>
        <w:spacing w:before="240" w:lineRule="auto"/>
        <w:ind w:firstLine="540"/>
        <w:jc w:val="both"/>
      </w:pPr>
      <w:r>
        <w:rPr>
          <w:sz w:val="24"/>
        </w:rPr>
        <w:t xml:space="preserve">разработка дополнительных образовательных программ в области оценочной деятельности;</w:t>
      </w:r>
    </w:p>
    <w:p>
      <w:pPr>
        <w:pStyle w:val="0"/>
        <w:spacing w:before="240" w:lineRule="auto"/>
        <w:ind w:firstLine="540"/>
        <w:jc w:val="both"/>
      </w:pPr>
      <w:r>
        <w:rPr>
          <w:sz w:val="24"/>
        </w:rPr>
        <w:t xml:space="preserve">разработка рекомендаций о минимальном стаже оценщиков, сроке стажировки лиц, претендующих на членство в саморегулируемой организации оценщиков;</w:t>
      </w:r>
    </w:p>
    <w:p>
      <w:pPr>
        <w:pStyle w:val="0"/>
        <w:spacing w:before="240" w:lineRule="auto"/>
        <w:ind w:firstLine="540"/>
        <w:jc w:val="both"/>
      </w:pPr>
      <w:r>
        <w:rPr>
          <w:sz w:val="24"/>
        </w:rPr>
        <w:t xml:space="preserve">рассмотрение обращений, ходатайств, жалоб на саморегулируемые организации оценщиков от потребителей услуг в области оценочной деятельности и оценщиков;</w:t>
      </w:r>
    </w:p>
    <w:p>
      <w:pPr>
        <w:pStyle w:val="0"/>
        <w:spacing w:before="240" w:lineRule="auto"/>
        <w:ind w:firstLine="540"/>
        <w:jc w:val="both"/>
      </w:pPr>
      <w:r>
        <w:rPr>
          <w:sz w:val="24"/>
        </w:rPr>
        <w:t xml:space="preserve">размещение средств компенсационного фонда, переданных национальному объединению саморегулируемых организаций оценщиков, в случае, установленном </w:t>
      </w:r>
      <w:hyperlink w:history="0" w:anchor="P944" w:tooltip="Статья 24.8. Компенсационный фонд саморегулируемой организации оценщиков">
        <w:r>
          <w:rPr>
            <w:sz w:val="24"/>
            <w:color w:val="0000ff"/>
          </w:rPr>
          <w:t xml:space="preserve">статьей 24.8</w:t>
        </w:r>
      </w:hyperlink>
      <w:r>
        <w:rPr>
          <w:sz w:val="24"/>
        </w:rPr>
        <w:t xml:space="preserve"> настоящего Федерального закона;</w:t>
      </w:r>
    </w:p>
    <w:p>
      <w:pPr>
        <w:pStyle w:val="0"/>
        <w:spacing w:before="240" w:lineRule="auto"/>
        <w:ind w:firstLine="540"/>
        <w:jc w:val="both"/>
      </w:pPr>
      <w:r>
        <w:rPr>
          <w:sz w:val="24"/>
        </w:rPr>
        <w:t xml:space="preserve">возврат имущества, составляющего компенсационный фонд и переданного национальному объединению саморегулируемых организаций оценщиков, в случае, установленном </w:t>
      </w:r>
      <w:hyperlink w:history="0" w:anchor="P944" w:tooltip="Статья 24.8. Компенсационный фонд саморегулируемой организации оценщиков">
        <w:r>
          <w:rPr>
            <w:sz w:val="24"/>
            <w:color w:val="0000ff"/>
          </w:rPr>
          <w:t xml:space="preserve">статьей 24.8</w:t>
        </w:r>
      </w:hyperlink>
      <w:r>
        <w:rPr>
          <w:sz w:val="24"/>
        </w:rPr>
        <w:t xml:space="preserve"> настоящего Федерального закона.</w:t>
      </w:r>
    </w:p>
    <w:p>
      <w:pPr>
        <w:pStyle w:val="0"/>
        <w:spacing w:before="240" w:lineRule="auto"/>
        <w:ind w:firstLine="540"/>
        <w:jc w:val="both"/>
      </w:pPr>
      <w:r>
        <w:rPr>
          <w:sz w:val="24"/>
        </w:rPr>
        <w:t xml:space="preserve">Высшим органом управления национального объединения саморегулируемых организаций оценщиков является общее собрание членов национального объединения саморегулируемых организаций оценщиков.</w:t>
      </w:r>
    </w:p>
    <w:p>
      <w:pPr>
        <w:pStyle w:val="0"/>
        <w:spacing w:before="240" w:lineRule="auto"/>
        <w:ind w:firstLine="540"/>
        <w:jc w:val="both"/>
      </w:pPr>
      <w:r>
        <w:rPr>
          <w:sz w:val="24"/>
        </w:rPr>
        <w:t xml:space="preserve">Общее собрание членов национального объединения саморегулируемых организаций оценщиков созывается не реже чем один раз в год. Внеочередное общее собрание членов национального объединения саморегулируемых организаций оценщиков может быть созвано по инициативе не менее одной трети саморегулируемых организаций оценщиков.</w:t>
      </w:r>
    </w:p>
    <w:p>
      <w:pPr>
        <w:pStyle w:val="0"/>
        <w:spacing w:before="240" w:lineRule="auto"/>
        <w:ind w:firstLine="540"/>
        <w:jc w:val="both"/>
      </w:pPr>
      <w:r>
        <w:rPr>
          <w:sz w:val="24"/>
        </w:rPr>
        <w:t xml:space="preserve">Решение общего собрания членов национального объединения саморегулируемых организаций оценщиков считается принятым, если за него проголосовали не менее чем две трети участников собрания и при этом в собрании участвовали не менее чем пятьдесят процентов общего числа членов национального объединения саморегулируемых организаций оценщиков.</w:t>
      </w:r>
    </w:p>
    <w:p>
      <w:pPr>
        <w:pStyle w:val="0"/>
        <w:spacing w:before="240" w:lineRule="auto"/>
        <w:ind w:firstLine="540"/>
        <w:jc w:val="both"/>
      </w:pPr>
      <w:r>
        <w:rPr>
          <w:sz w:val="24"/>
        </w:rPr>
        <w:t xml:space="preserve">Члены национального объединения саморегулируемых организаций оценщиков имеют равные права и равное представительство на общем собрании членов национального объединения саморегулируемых организаций оценщиков. Каждый член национального объединения саморегулируемых организаций оценщиков независимо от количества его представителей при принятии решений имеет один голос.</w:t>
      </w:r>
    </w:p>
    <w:p>
      <w:pPr>
        <w:pStyle w:val="0"/>
        <w:spacing w:before="240" w:lineRule="auto"/>
        <w:ind w:firstLine="540"/>
        <w:jc w:val="both"/>
      </w:pPr>
      <w:r>
        <w:rPr>
          <w:sz w:val="24"/>
        </w:rPr>
        <w:t xml:space="preserve">К компетенции общего собрания членов национального объединения саморегулируемых организаций оценщиков относятся:</w:t>
      </w:r>
    </w:p>
    <w:p>
      <w:pPr>
        <w:pStyle w:val="0"/>
        <w:spacing w:before="240" w:lineRule="auto"/>
        <w:ind w:firstLine="540"/>
        <w:jc w:val="both"/>
      </w:pPr>
      <w:r>
        <w:rPr>
          <w:sz w:val="24"/>
        </w:rPr>
        <w:t xml:space="preserve">изменение устава национального объединения саморегулируемых организаций оценщиков;</w:t>
      </w:r>
    </w:p>
    <w:p>
      <w:pPr>
        <w:pStyle w:val="0"/>
        <w:spacing w:before="240" w:lineRule="auto"/>
        <w:ind w:firstLine="540"/>
        <w:jc w:val="both"/>
      </w:pPr>
      <w:r>
        <w:rPr>
          <w:sz w:val="24"/>
        </w:rPr>
        <w:t xml:space="preserve">определение приоритетных направлений деятельности национального объединения саморегулируемых организаций оценщиков, принципов формирования и использования его имущества;</w:t>
      </w:r>
    </w:p>
    <w:p>
      <w:pPr>
        <w:pStyle w:val="0"/>
        <w:spacing w:before="240" w:lineRule="auto"/>
        <w:ind w:firstLine="540"/>
        <w:jc w:val="both"/>
      </w:pPr>
      <w:r>
        <w:rPr>
          <w:sz w:val="24"/>
        </w:rPr>
        <w:t xml:space="preserve">образование исполнительных органов национального объединения саморегулируемых организаций оценщиков и досрочное прекращение их полномочий;</w:t>
      </w:r>
    </w:p>
    <w:p>
      <w:pPr>
        <w:pStyle w:val="0"/>
        <w:spacing w:before="240" w:lineRule="auto"/>
        <w:ind w:firstLine="540"/>
        <w:jc w:val="both"/>
      </w:pPr>
      <w:r>
        <w:rPr>
          <w:sz w:val="24"/>
        </w:rPr>
        <w:t xml:space="preserve">создание филиалов и открытие представительств национального объединения саморегулируемых организаций оценщиков;</w:t>
      </w:r>
    </w:p>
    <w:p>
      <w:pPr>
        <w:pStyle w:val="0"/>
        <w:spacing w:before="240" w:lineRule="auto"/>
        <w:ind w:firstLine="540"/>
        <w:jc w:val="both"/>
      </w:pPr>
      <w:r>
        <w:rPr>
          <w:sz w:val="24"/>
        </w:rPr>
        <w:t xml:space="preserve">участие в других организациях;</w:t>
      </w:r>
    </w:p>
    <w:p>
      <w:pPr>
        <w:pStyle w:val="0"/>
        <w:spacing w:before="240" w:lineRule="auto"/>
        <w:ind w:firstLine="540"/>
        <w:jc w:val="both"/>
      </w:pPr>
      <w:r>
        <w:rPr>
          <w:sz w:val="24"/>
        </w:rPr>
        <w:t xml:space="preserve">реорганизация и ликвидация национального объединения саморегулируемых организаций оценщиков;</w:t>
      </w:r>
    </w:p>
    <w:p>
      <w:pPr>
        <w:pStyle w:val="0"/>
        <w:spacing w:before="240" w:lineRule="auto"/>
        <w:ind w:firstLine="540"/>
        <w:jc w:val="both"/>
      </w:pPr>
      <w:r>
        <w:rPr>
          <w:sz w:val="24"/>
        </w:rPr>
        <w:t xml:space="preserve">формирование постоянно действующего коллегиального органа управления национального объединения саморегулируемых организаций оценщиков (далее - коллегиальный орган управления национального объединения саморегулируемых организаций оценщиков), в том числе избрание председателя коллегиального органа управления национального объединения саморегулируемых организаций оценщиков, членов коллегиального органа управления национального объединения саморегулируемых организаций оценщиков и прекращение полномочий членов коллегиального органа управления национального объединения саморегулируемых организаций оценщиков, принятие решений о досрочном прекращении полномочий членов коллегиального органа управления национального объединения саморегулируемых организаций оценщиков;</w:t>
      </w:r>
    </w:p>
    <w:p>
      <w:pPr>
        <w:pStyle w:val="0"/>
        <w:spacing w:before="240" w:lineRule="auto"/>
        <w:ind w:firstLine="540"/>
        <w:jc w:val="both"/>
      </w:pPr>
      <w:r>
        <w:rPr>
          <w:sz w:val="24"/>
        </w:rPr>
        <w:t xml:space="preserve">утверждение положения о коллегиальном органе управления национального объединения саморегулируемых организаций оценщиков, устанавливающего также права и обязанности председателя и иных членов этого органа, функции коллегиального органа управления национального объединения саморегулируемых организаций оценщиков;</w:t>
      </w:r>
    </w:p>
    <w:p>
      <w:pPr>
        <w:pStyle w:val="0"/>
        <w:spacing w:before="240" w:lineRule="auto"/>
        <w:ind w:firstLine="540"/>
        <w:jc w:val="both"/>
      </w:pPr>
      <w:r>
        <w:rPr>
          <w:sz w:val="24"/>
        </w:rPr>
        <w:t xml:space="preserve">утверждение положений о членстве, об общем собрании членов национального объединения саморегулируемых организаций оценщиков, исполнительном органе национального объединения саморегулируемых организаций оценщиков;</w:t>
      </w:r>
    </w:p>
    <w:p>
      <w:pPr>
        <w:pStyle w:val="0"/>
        <w:spacing w:before="240" w:lineRule="auto"/>
        <w:ind w:firstLine="540"/>
        <w:jc w:val="both"/>
      </w:pPr>
      <w:r>
        <w:rPr>
          <w:sz w:val="24"/>
        </w:rPr>
        <w:t xml:space="preserve">утверждение размеров вступительного взноса, членских и иных взносов;</w:t>
      </w:r>
    </w:p>
    <w:p>
      <w:pPr>
        <w:pStyle w:val="0"/>
        <w:spacing w:before="240" w:lineRule="auto"/>
        <w:ind w:firstLine="540"/>
        <w:jc w:val="both"/>
      </w:pPr>
      <w:r>
        <w:rPr>
          <w:sz w:val="24"/>
        </w:rPr>
        <w:t xml:space="preserve">утверждение инвестиционной декларации компенсационного фонда, переданного национальному объединению саморегулируемых организаций оценщиков, в случае, установленном </w:t>
      </w:r>
      <w:hyperlink w:history="0" w:anchor="P944" w:tooltip="Статья 24.8. Компенсационный фонд саморегулируемой организации оценщиков">
        <w:r>
          <w:rPr>
            <w:sz w:val="24"/>
            <w:color w:val="0000ff"/>
          </w:rPr>
          <w:t xml:space="preserve">статьей 24.8</w:t>
        </w:r>
      </w:hyperlink>
      <w:r>
        <w:rPr>
          <w:sz w:val="24"/>
        </w:rPr>
        <w:t xml:space="preserve"> настоящего Федерального закона;</w:t>
      </w:r>
    </w:p>
    <w:p>
      <w:pPr>
        <w:pStyle w:val="0"/>
        <w:spacing w:before="240" w:lineRule="auto"/>
        <w:ind w:firstLine="540"/>
        <w:jc w:val="both"/>
      </w:pPr>
      <w:r>
        <w:rPr>
          <w:sz w:val="24"/>
        </w:rPr>
        <w:t xml:space="preserve">утверждение аудитора национального объединения саморегулируемых организаций оценщиков и размера оплаты его услуг;</w:t>
      </w:r>
    </w:p>
    <w:p>
      <w:pPr>
        <w:pStyle w:val="0"/>
        <w:spacing w:before="240" w:lineRule="auto"/>
        <w:ind w:firstLine="540"/>
        <w:jc w:val="both"/>
      </w:pPr>
      <w:r>
        <w:rPr>
          <w:sz w:val="24"/>
        </w:rPr>
        <w:t xml:space="preserve">утверждение годового отчета национального объединения саморегулируемых организаций оценщиков, отчета исполнительного директора о результатах финансово-хозяйственной и организационной деятельности национального объединения саморегулируемых организаций оценщиков, бухгалтерской (финансовой) отчетности национального объединения саморегулируемых организаций оценщиков, сметы доходов и расходов национального объединения саморегулируемых организаций оценщиков;</w:t>
      </w:r>
    </w:p>
    <w:p>
      <w:pPr>
        <w:pStyle w:val="0"/>
        <w:spacing w:before="240" w:lineRule="auto"/>
        <w:ind w:firstLine="540"/>
        <w:jc w:val="both"/>
      </w:pPr>
      <w:r>
        <w:rPr>
          <w:sz w:val="24"/>
        </w:rPr>
        <w:t xml:space="preserve">образование иных органов национального объединения саморегулируемых организаций оценщиков и прекращение полномочий соответствующих органов или полномочий их членов, утверждение положений об этих органах, определение кадровой политики, в том числе условий и принципов оплаты труда работников национального объединения саморегулируемых организаций оценщиков;</w:t>
      </w:r>
    </w:p>
    <w:p>
      <w:pPr>
        <w:pStyle w:val="0"/>
        <w:spacing w:before="240" w:lineRule="auto"/>
        <w:ind w:firstLine="540"/>
        <w:jc w:val="both"/>
      </w:pPr>
      <w:r>
        <w:rPr>
          <w:sz w:val="24"/>
        </w:rPr>
        <w:t xml:space="preserve">иные полномочия, предусмотренные настоящим Федеральным законом и уставными документами национального объединения саморегулируемых организаций оценщиков.</w:t>
      </w:r>
    </w:p>
    <w:p>
      <w:pPr>
        <w:pStyle w:val="0"/>
        <w:spacing w:before="240" w:lineRule="auto"/>
        <w:ind w:firstLine="540"/>
        <w:jc w:val="both"/>
      </w:pPr>
      <w:r>
        <w:rPr>
          <w:sz w:val="24"/>
        </w:rPr>
        <w:t xml:space="preserve">В состав коллегиального органа управления национального объединения саморегулируемых организаций оценщиков в обязательном порядке входит по одному представителю от каждого члена национального объединения саморегулируемых организаций оценщиков.</w:t>
      </w:r>
    </w:p>
    <w:p>
      <w:pPr>
        <w:pStyle w:val="0"/>
        <w:spacing w:before="240" w:lineRule="auto"/>
        <w:ind w:firstLine="540"/>
        <w:jc w:val="both"/>
      </w:pPr>
      <w:r>
        <w:rPr>
          <w:sz w:val="24"/>
        </w:rPr>
        <w:t xml:space="preserve">Не менее чем двадцать пять процентов состава коллегиального органа управления национального объединения саморегулируемых организаций оценщиков должны составлять независимые эксперты, потребители услуг в области оценочной деятельности,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w:t>
      </w:r>
    </w:p>
    <w:p>
      <w:pPr>
        <w:pStyle w:val="0"/>
        <w:spacing w:before="240" w:lineRule="auto"/>
        <w:ind w:firstLine="540"/>
        <w:jc w:val="both"/>
      </w:pPr>
      <w:r>
        <w:rPr>
          <w:sz w:val="24"/>
        </w:rPr>
        <w:t xml:space="preserve">Состав коллегиального органа управления национального объединения саморегулируемых организаций оценщиков подлежит ротации один раз в два года в порядке, установленном учредительными документами национального объединения саморегулируемых организаций оценщиков.</w:t>
      </w:r>
    </w:p>
    <w:p>
      <w:pPr>
        <w:pStyle w:val="0"/>
        <w:spacing w:before="240" w:lineRule="auto"/>
        <w:ind w:firstLine="540"/>
        <w:jc w:val="both"/>
      </w:pPr>
      <w:r>
        <w:rPr>
          <w:sz w:val="24"/>
        </w:rPr>
        <w:t xml:space="preserve">Коллегиальный орган управления национального объединения саморегулируемых организаций оценщиков возглавляется председателем, который избирается решением общего собрания членов национального объединения саморегулируемых организаций оценщиков сроком на один год.</w:t>
      </w:r>
    </w:p>
    <w:p>
      <w:pPr>
        <w:pStyle w:val="0"/>
        <w:spacing w:before="240" w:lineRule="auto"/>
        <w:ind w:firstLine="540"/>
        <w:jc w:val="both"/>
      </w:pPr>
      <w:r>
        <w:rPr>
          <w:sz w:val="24"/>
        </w:rPr>
        <w:t xml:space="preserve">Председателем коллегиального органа управления национального объединения саморегулируемых организаций оценщиков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 Одно и то же лицо не может занимать должность председателя коллегиального органа управления национального объединения саморегулируемых организаций оценщиков более двух раз подряд.</w:t>
      </w:r>
    </w:p>
    <w:p>
      <w:pPr>
        <w:pStyle w:val="0"/>
        <w:spacing w:before="240" w:lineRule="auto"/>
        <w:ind w:firstLine="540"/>
        <w:jc w:val="both"/>
      </w:pPr>
      <w:r>
        <w:rPr>
          <w:sz w:val="24"/>
        </w:rPr>
        <w:t xml:space="preserve">Председатель коллегиального органа управления национального объединения саморегулируемых организаций оценщиков организует работу коллегиального органа управления национального объединения саморегулируемых организаций оценщиков и председательствует на заседаниях коллегиального органа управления национального объединения саморегулируемых организаций оценщиков.</w:t>
      </w:r>
    </w:p>
    <w:p>
      <w:pPr>
        <w:pStyle w:val="0"/>
        <w:spacing w:before="240" w:lineRule="auto"/>
        <w:ind w:firstLine="540"/>
        <w:jc w:val="both"/>
      </w:pPr>
      <w:r>
        <w:rPr>
          <w:sz w:val="24"/>
        </w:rPr>
        <w:t xml:space="preserve">Заседания коллегиального органа управления национального объединения саморегулируемых организаций оценщиков созываются председателем коллегиального органа управления национального объединения саморегулируемых организаций оценщиков. Заседания коллегиального органа управления национального объединения саморегулируемых организаций оценщиков могут быть созваны по инициативе не менее одной трети членов коллегиального органа управления национального объединения саморегулируемых организаций оценщиков. Решение коллегиального органа управления национального объединения саморегулируемых организаций оценщиков считается принятым, если за него проголосовали не менее чем две трети участников заседания и при этом в заседании участвовали не менее чем пятьдесят процентов общего числа членов коллегиального органа управления национального объединения саморегулируемых организаций оценщиков.</w:t>
      </w:r>
    </w:p>
    <w:p>
      <w:pPr>
        <w:pStyle w:val="0"/>
        <w:spacing w:before="240" w:lineRule="auto"/>
        <w:ind w:firstLine="540"/>
        <w:jc w:val="both"/>
      </w:pPr>
      <w:r>
        <w:rPr>
          <w:sz w:val="24"/>
        </w:rPr>
        <w:t xml:space="preserve">Каждый член коллегиального органа управления национального объединения саморегулируемых организаций оценщиков имеет один голос. В случае равенства голосов при принятии решений этим органом управления голос председателя коллегиального органа управления национального объединения саморегулируемых организаций оценщиков является решающим.</w:t>
      </w:r>
    </w:p>
    <w:p>
      <w:pPr>
        <w:pStyle w:val="0"/>
        <w:spacing w:before="240" w:lineRule="auto"/>
        <w:ind w:firstLine="540"/>
        <w:jc w:val="both"/>
      </w:pPr>
      <w:r>
        <w:rPr>
          <w:sz w:val="24"/>
        </w:rPr>
        <w:t xml:space="preserve">Исполнительный орган национального объединения саморегулируемых организаций оценщиков избирается на срок до двух лет общим собранием членов национального объединения саморегулируемых организаций оценщиков. Размеры вознаграждений и компенсаций лицам, входящим в состав исполнительного органа национального объединения саморегулируемых организаций оценщиков, устанавливаются решением общего собрания членов национального объединения саморегулируемых организаций оценщиков.</w:t>
      </w:r>
    </w:p>
    <w:p>
      <w:pPr>
        <w:pStyle w:val="0"/>
        <w:spacing w:before="240" w:lineRule="auto"/>
        <w:ind w:firstLine="540"/>
        <w:jc w:val="both"/>
      </w:pPr>
      <w:r>
        <w:rPr>
          <w:sz w:val="24"/>
        </w:rPr>
        <w:t xml:space="preserve">Лица, входящие в состав исполнительного органа национального объединения саморегулируемых организаций оценщиков, не вправе:</w:t>
      </w:r>
    </w:p>
    <w:p>
      <w:pPr>
        <w:pStyle w:val="0"/>
        <w:spacing w:before="240" w:lineRule="auto"/>
        <w:ind w:firstLine="540"/>
        <w:jc w:val="both"/>
      </w:pPr>
      <w:r>
        <w:rPr>
          <w:sz w:val="24"/>
        </w:rPr>
        <w:t xml:space="preserve">быть избранными в состав коллегиального органа управления национального объединения саморегулируемых организаций оценщиков;</w:t>
      </w:r>
    </w:p>
    <w:p>
      <w:pPr>
        <w:pStyle w:val="0"/>
        <w:spacing w:before="240" w:lineRule="auto"/>
        <w:ind w:firstLine="540"/>
        <w:jc w:val="both"/>
      </w:pPr>
      <w:r>
        <w:rPr>
          <w:sz w:val="24"/>
        </w:rPr>
        <w:t xml:space="preserve">приобретать ценные бумаги, эмитентами которых или должниками по которым являются участники национального объединения саморегулируемых организаций оценщиков и их члены, их дочерние и зависимые общества;</w:t>
      </w:r>
    </w:p>
    <w:p>
      <w:pPr>
        <w:pStyle w:val="0"/>
        <w:spacing w:before="240" w:lineRule="auto"/>
        <w:ind w:firstLine="540"/>
        <w:jc w:val="both"/>
      </w:pPr>
      <w:r>
        <w:rPr>
          <w:sz w:val="24"/>
        </w:rPr>
        <w:t xml:space="preserve">заключать с участниками национального объединения саморегулируемых организаций оценщиков и их членами любые договоры имущественного страхования, кредитные договоры, соглашения о поручительстве;</w:t>
      </w:r>
    </w:p>
    <w:p>
      <w:pPr>
        <w:pStyle w:val="0"/>
        <w:spacing w:before="240" w:lineRule="auto"/>
        <w:ind w:firstLine="540"/>
        <w:jc w:val="both"/>
      </w:pPr>
      <w:r>
        <w:rPr>
          <w:sz w:val="24"/>
        </w:rPr>
        <w:t xml:space="preserve">осуществлять оценочную деятельность;</w:t>
      </w:r>
    </w:p>
    <w:p>
      <w:pPr>
        <w:pStyle w:val="0"/>
        <w:spacing w:before="240" w:lineRule="auto"/>
        <w:ind w:firstLine="540"/>
        <w:jc w:val="both"/>
      </w:pPr>
      <w:r>
        <w:rPr>
          <w:sz w:val="24"/>
        </w:rPr>
        <w:t xml:space="preserve">учреждать юридические лица, осуществляющие оценочную деятельность, становиться участниками таких юридических лиц;</w:t>
      </w:r>
    </w:p>
    <w:p>
      <w:pPr>
        <w:pStyle w:val="0"/>
        <w:spacing w:before="240" w:lineRule="auto"/>
        <w:ind w:firstLine="540"/>
        <w:jc w:val="both"/>
      </w:pPr>
      <w:r>
        <w:rPr>
          <w:sz w:val="24"/>
        </w:rPr>
        <w:t xml:space="preserve">являться членами органов управления участников национального объединения саморегулируемых организаций оценщиков и юридических лиц, осуществляющих оценочную деятельность, работниками, состоящими в штате указанных организаций.</w:t>
      </w:r>
    </w:p>
    <w:p>
      <w:pPr>
        <w:pStyle w:val="0"/>
        <w:spacing w:before="240" w:lineRule="auto"/>
        <w:ind w:firstLine="540"/>
        <w:jc w:val="both"/>
      </w:pPr>
      <w:r>
        <w:rPr>
          <w:sz w:val="24"/>
        </w:rPr>
        <w:t xml:space="preserve">Национальное объединение саморегулируемых организаций оценщиков обязано иметь в информационно-телекоммуникационной сети "Интернет" официальный сайт, в электронный адрес которого включено доменное имя, права на которое принадлежат национальному объединению саморегулируемых организаций оценщиков (далее - официальный сайт национального объединения саморегулируемых организаций оценщиков).</w:t>
      </w:r>
    </w:p>
    <w:bookmarkStart w:id="1058" w:name="P1058"/>
    <w:bookmarkEnd w:id="1058"/>
    <w:p>
      <w:pPr>
        <w:pStyle w:val="0"/>
        <w:spacing w:before="240" w:lineRule="auto"/>
        <w:ind w:firstLine="540"/>
        <w:jc w:val="both"/>
      </w:pPr>
      <w:r>
        <w:rPr>
          <w:sz w:val="24"/>
        </w:rPr>
        <w:t xml:space="preserve">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w:t>
      </w:r>
    </w:p>
    <w:p>
      <w:pPr>
        <w:pStyle w:val="0"/>
        <w:spacing w:before="240" w:lineRule="auto"/>
        <w:ind w:firstLine="540"/>
        <w:jc w:val="both"/>
      </w:pPr>
      <w:r>
        <w:rPr>
          <w:sz w:val="24"/>
        </w:rPr>
        <w:t xml:space="preserve">полное и (в случае, если имеется) сокращенное наименование, место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национальное объединение саморегулируемых организаций оценщиков, места их нахождения, номера контактных телефонов и адреса электронной почты;</w:t>
      </w:r>
    </w:p>
    <w:p>
      <w:pPr>
        <w:pStyle w:val="0"/>
        <w:spacing w:before="240" w:lineRule="auto"/>
        <w:ind w:firstLine="540"/>
        <w:jc w:val="both"/>
      </w:pPr>
      <w:r>
        <w:rPr>
          <w:sz w:val="24"/>
        </w:rPr>
        <w:t xml:space="preserve">государственный регистрационный номер, присвоенный при государственной регистрации юридического лица, зарегистрированного в качестве национального объединения саморегулируемых организаций оценщиков, идентификационный номер налогоплательщика;</w:t>
      </w:r>
    </w:p>
    <w:p>
      <w:pPr>
        <w:pStyle w:val="0"/>
        <w:spacing w:before="240" w:lineRule="auto"/>
        <w:ind w:firstLine="540"/>
        <w:jc w:val="both"/>
      </w:pPr>
      <w:r>
        <w:rPr>
          <w:sz w:val="24"/>
        </w:rPr>
        <w:t xml:space="preserve">состав членов национального объединения саморегулируемых организаций оценщиков;</w:t>
      </w:r>
    </w:p>
    <w:p>
      <w:pPr>
        <w:pStyle w:val="0"/>
        <w:spacing w:before="240" w:lineRule="auto"/>
        <w:ind w:firstLine="540"/>
        <w:jc w:val="both"/>
      </w:pPr>
      <w:r>
        <w:rPr>
          <w:sz w:val="24"/>
        </w:rPr>
        <w:t xml:space="preserve">уведомление о созыве общего собрания членов национального объединения саморегулируемых организаций оценщиков с указанием даты, места и времени его проведения не позднее чем за десять рабочих дней до даты его проведения;</w:t>
      </w:r>
    </w:p>
    <w:p>
      <w:pPr>
        <w:pStyle w:val="0"/>
        <w:spacing w:before="240" w:lineRule="auto"/>
        <w:ind w:firstLine="540"/>
        <w:jc w:val="both"/>
      </w:pPr>
      <w:r>
        <w:rPr>
          <w:sz w:val="24"/>
        </w:rPr>
        <w:t xml:space="preserve">протоколы заседаний органов управления, рабочих групп и иных структурных подразделений национального объединения саморегулируемых организаций оценщиков, их аудио- и видеозаписи, приказы и распоряжения исполнительного директора национального объединения саморегулируемых организаций оценщиков;</w:t>
      </w:r>
    </w:p>
    <w:p>
      <w:pPr>
        <w:pStyle w:val="0"/>
        <w:spacing w:before="240" w:lineRule="auto"/>
        <w:ind w:firstLine="540"/>
        <w:jc w:val="both"/>
      </w:pPr>
      <w:r>
        <w:rPr>
          <w:sz w:val="24"/>
        </w:rPr>
        <w:t xml:space="preserve">годовую бухгалтерскую (финансовую) отчетность национального объединения саморегулируемых организаций оценщиков и аудиторское заключение в отношении указанной отчетности;</w:t>
      </w:r>
    </w:p>
    <w:p>
      <w:pPr>
        <w:pStyle w:val="0"/>
        <w:spacing w:before="240" w:lineRule="auto"/>
        <w:ind w:firstLine="540"/>
        <w:jc w:val="both"/>
      </w:pPr>
      <w:r>
        <w:rPr>
          <w:sz w:val="24"/>
        </w:rPr>
        <w:t xml:space="preserve">смету доходов и расходов национального объединения саморегулируемых организаций оценщиков;</w:t>
      </w:r>
    </w:p>
    <w:p>
      <w:pPr>
        <w:pStyle w:val="0"/>
        <w:spacing w:before="240" w:lineRule="auto"/>
        <w:ind w:firstLine="540"/>
        <w:jc w:val="both"/>
      </w:pPr>
      <w:r>
        <w:rPr>
          <w:sz w:val="24"/>
        </w:rPr>
        <w:t xml:space="preserve">учредительные документы национального объединения саморегулируемых организаций оценщиков;</w:t>
      </w:r>
    </w:p>
    <w:p>
      <w:pPr>
        <w:pStyle w:val="0"/>
        <w:spacing w:before="240" w:lineRule="auto"/>
        <w:ind w:firstLine="540"/>
        <w:jc w:val="both"/>
      </w:pPr>
      <w:r>
        <w:rPr>
          <w:sz w:val="24"/>
        </w:rPr>
        <w:t xml:space="preserve">информацию о структуре, компетенции, персональном составе коллегиального органа управления, единоличного исполнительного органа управления, комитетов, комиссий, рабочих групп и иных структурных подразделений национального объединения саморегулируемых организаций оценщиков;</w:t>
      </w:r>
    </w:p>
    <w:p>
      <w:pPr>
        <w:pStyle w:val="0"/>
        <w:spacing w:before="240" w:lineRule="auto"/>
        <w:ind w:firstLine="540"/>
        <w:jc w:val="both"/>
      </w:pPr>
      <w:r>
        <w:rPr>
          <w:sz w:val="24"/>
        </w:rPr>
        <w:t xml:space="preserve">информацию о третейских судах, созданных при национальном объединении саморегулируемых организаций оценщиков;</w:t>
      </w:r>
    </w:p>
    <w:p>
      <w:pPr>
        <w:pStyle w:val="0"/>
        <w:spacing w:before="240" w:lineRule="auto"/>
        <w:ind w:firstLine="540"/>
        <w:jc w:val="both"/>
      </w:pPr>
      <w:r>
        <w:rPr>
          <w:sz w:val="24"/>
        </w:rPr>
        <w:t xml:space="preserve">информацию об участии национального объединения саморегулируемых организаций оценщиков в судебных процессах с указанием номеров дел, наименований судов, предметов исков, решений судов;</w:t>
      </w:r>
    </w:p>
    <w:p>
      <w:pPr>
        <w:pStyle w:val="0"/>
        <w:spacing w:before="240" w:lineRule="auto"/>
        <w:ind w:firstLine="540"/>
        <w:jc w:val="both"/>
      </w:pPr>
      <w:r>
        <w:rPr>
          <w:sz w:val="24"/>
        </w:rPr>
        <w:t xml:space="preserve">информацию о ходе и результатах предварительной экспертизы нормативных правовых актов и рассмотрения проектов нормативных правовых актов, в проведении которых национальное объединение саморегулируемых организаций оценщиков принимало участие;</w:t>
      </w:r>
    </w:p>
    <w:p>
      <w:pPr>
        <w:pStyle w:val="0"/>
        <w:spacing w:before="240" w:lineRule="auto"/>
        <w:ind w:firstLine="540"/>
        <w:jc w:val="both"/>
      </w:pPr>
      <w:r>
        <w:rPr>
          <w:sz w:val="24"/>
        </w:rPr>
        <w:t xml:space="preserve">информацию о выставках, семинарах, конференциях, совещаниях и других мероприятиях, проводимых национальным объединением саморегулируемых организаций оценщиков;</w:t>
      </w:r>
    </w:p>
    <w:p>
      <w:pPr>
        <w:pStyle w:val="0"/>
        <w:spacing w:before="240" w:lineRule="auto"/>
        <w:ind w:firstLine="540"/>
        <w:jc w:val="both"/>
      </w:pPr>
      <w:r>
        <w:rPr>
          <w:sz w:val="24"/>
        </w:rPr>
        <w:t xml:space="preserve">информацию о взаимодействии с органами государственной власти и органами местного самоуправления по вопросам, связанным с деятельностью национального объединения саморегулируемых организаций оценщиков (официальные письма, обращения, мероприятия);</w:t>
      </w:r>
    </w:p>
    <w:p>
      <w:pPr>
        <w:pStyle w:val="0"/>
        <w:spacing w:before="240" w:lineRule="auto"/>
        <w:ind w:firstLine="540"/>
        <w:jc w:val="both"/>
      </w:pPr>
      <w:r>
        <w:rPr>
          <w:sz w:val="24"/>
        </w:rPr>
        <w:t xml:space="preserve">иную информацию, размещение которой на официальном сайте национального объединения саморегулируемых организаций оценщиков предусмотрено его внутренними документами.</w:t>
      </w:r>
    </w:p>
    <w:p>
      <w:pPr>
        <w:pStyle w:val="0"/>
        <w:spacing w:before="240" w:lineRule="auto"/>
        <w:ind w:firstLine="540"/>
        <w:jc w:val="both"/>
      </w:pPr>
      <w:r>
        <w:rPr>
          <w:sz w:val="24"/>
        </w:rPr>
        <w:t xml:space="preserve">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 все изменения, внесенные в документы, или изменение информации, определенной </w:t>
      </w:r>
      <w:hyperlink w:history="0" w:anchor="P1058" w:tooltip="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
        <w:r>
          <w:rPr>
            <w:sz w:val="24"/>
            <w:color w:val="0000ff"/>
          </w:rPr>
          <w:t xml:space="preserve">частью двадцать третьей</w:t>
        </w:r>
      </w:hyperlink>
      <w:r>
        <w:rPr>
          <w:sz w:val="24"/>
        </w:rPr>
        <w:t xml:space="preserve"> настоящей статьи, не позднее дня, следующего за днем, когда такие изменения были приняты, произошли либо стали известны национальному объединению саморегулируемых организаций оценщиков, если иной срок не предусмотрен уставом национального объединения саморегулируемых организаций оценщиков.</w:t>
      </w:r>
    </w:p>
    <w:p>
      <w:pPr>
        <w:pStyle w:val="0"/>
        <w:spacing w:before="240" w:lineRule="auto"/>
        <w:ind w:firstLine="540"/>
        <w:jc w:val="both"/>
      </w:pPr>
      <w:r>
        <w:rPr>
          <w:sz w:val="24"/>
        </w:rPr>
        <w:t xml:space="preserve">Национальное объединение саморегулируемых организаций оценщиков в случае возникновения его несоответствия требованиям </w:t>
      </w:r>
      <w:hyperlink w:history="0" w:anchor="P998" w:tooltip="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
        <w:r>
          <w:rPr>
            <w:sz w:val="24"/>
            <w:color w:val="0000ff"/>
          </w:rPr>
          <w:t xml:space="preserve">части второй</w:t>
        </w:r>
      </w:hyperlink>
      <w:r>
        <w:rPr>
          <w:sz w:val="24"/>
        </w:rPr>
        <w:t xml:space="preserve"> настоящей статьи обязано обратиться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 заявлением о несоответствии национального объединения саморегулируемых организаций оценщиков требованиям </w:t>
      </w:r>
      <w:hyperlink w:history="0" w:anchor="P998" w:tooltip="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
        <w:r>
          <w:rPr>
            <w:sz w:val="24"/>
            <w:color w:val="0000ff"/>
          </w:rPr>
          <w:t xml:space="preserve">части второй</w:t>
        </w:r>
      </w:hyperlink>
      <w:r>
        <w:rPr>
          <w:sz w:val="24"/>
        </w:rPr>
        <w:t xml:space="preserve"> настоящей статьи и прекращении регистрации в качестве национального объединения саморегулируемых организаций оценщиков (далее - заявление о прекращении регистрации) не позднее чем в течение трех дней с даты возникновения такого несоответствия.</w:t>
      </w:r>
    </w:p>
    <w:p>
      <w:pPr>
        <w:pStyle w:val="0"/>
        <w:spacing w:before="240" w:lineRule="auto"/>
        <w:ind w:firstLine="540"/>
        <w:jc w:val="both"/>
      </w:pPr>
      <w:r>
        <w:rPr>
          <w:sz w:val="24"/>
        </w:rPr>
        <w:t xml:space="preserve">При поступлении от национального объединения саморегулируемых организаций оценщиков заявления о прекращении регистрации или при выявлении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несоответствия национального объединения саморегулируемых организаций оценщиков требованиям </w:t>
      </w:r>
      <w:hyperlink w:history="0" w:anchor="P998" w:tooltip="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
        <w:r>
          <w:rPr>
            <w:sz w:val="24"/>
            <w:color w:val="0000ff"/>
          </w:rPr>
          <w:t xml:space="preserve">части второй</w:t>
        </w:r>
      </w:hyperlink>
      <w:r>
        <w:rPr>
          <w:sz w:val="24"/>
        </w:rPr>
        <w:t xml:space="preserve"> настоящей статьи указанный федеральный орган прекращает регистрацию национального объединения саморегулируемых организаций оценщиков, о чем вносит соответствующие сведения в единый государственный реестр саморегулируемых организаций оценщиков в срок, не превышающий пяти рабочих дней с даты поступления заявления о прекращении регистрации или выявления этого несоответствия.</w:t>
      </w:r>
    </w:p>
    <w:p>
      <w:pPr>
        <w:pStyle w:val="0"/>
        <w:spacing w:before="240" w:lineRule="auto"/>
        <w:ind w:firstLine="540"/>
        <w:jc w:val="both"/>
      </w:pPr>
      <w:r>
        <w:rPr>
          <w:sz w:val="24"/>
        </w:rPr>
        <w:t xml:space="preserve">В случае прекращения регистрации некоммерческой организации в качестве национального объединения саморегулируемых организаций оценщиков 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в соответствии с </w:t>
      </w:r>
      <w:hyperlink w:history="0" w:anchor="P963" w:tooltip="В случае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кроме случаев исключения сведений о некоммерческой организации из единого государственного реестра саморегулируемых организаций оценщиков в связи с ее реорганизацией, имущество, составляющее компенсационный фонд такой некоммерческой организации, подлежит передаче националь...">
        <w:r>
          <w:rPr>
            <w:sz w:val="24"/>
            <w:color w:val="0000ff"/>
          </w:rPr>
          <w:t xml:space="preserve">частью девятой статьи 24.8</w:t>
        </w:r>
      </w:hyperlink>
      <w:r>
        <w:rPr>
          <w:sz w:val="24"/>
        </w:rPr>
        <w:t xml:space="preserve"> настоящего Федерального закона, подлежит внесению в депозит нотариуса.</w:t>
      </w:r>
    </w:p>
    <w:p>
      <w:pPr>
        <w:pStyle w:val="0"/>
        <w:spacing w:before="240" w:lineRule="auto"/>
        <w:ind w:firstLine="540"/>
        <w:jc w:val="both"/>
      </w:pPr>
      <w:r>
        <w:rPr>
          <w:sz w:val="24"/>
        </w:rPr>
        <w:t xml:space="preserve">Некоммерческая организация, не зарегистрированная в качестве национального объединения саморегулируемых организаций оценщиков, не вправе использовать в своем наименовании слова "национальное объединение саморегулируемых организаций оценщиков".</w:t>
      </w:r>
    </w:p>
    <w:p>
      <w:pPr>
        <w:pStyle w:val="0"/>
        <w:spacing w:before="240" w:lineRule="auto"/>
        <w:ind w:firstLine="540"/>
        <w:jc w:val="both"/>
      </w:pPr>
      <w:r>
        <w:rPr>
          <w:sz w:val="24"/>
        </w:rPr>
        <w:t xml:space="preserve">Саморегулируемые организации оценщиков вправе образовывать иные объединения саморегулируемых организаций в соответствии с законодательством Российской Федерации о некоммерческих организациях.</w:t>
      </w:r>
    </w:p>
    <w:p>
      <w:pPr>
        <w:pStyle w:val="0"/>
        <w:spacing w:before="240" w:lineRule="auto"/>
        <w:ind w:firstLine="540"/>
        <w:jc w:val="both"/>
      </w:pPr>
      <w:r>
        <w:rPr>
          <w:sz w:val="24"/>
        </w:rPr>
        <w:t xml:space="preserve">Некоммерческая организация вместе с документами, указанными в </w:t>
      </w:r>
      <w:hyperlink w:history="0" w:anchor="P1001" w:tooltip="Некоммерческая организация, соответствующая требованиям части второй настоящей статьи, подлежит регистрации в едином государственном реестре саморегулируемых организаций оценщиков в качестве национального объединения саморегулируемых организаций оценщиков по истечении трех рабочих дней с даты представлени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 использованием информационно-телекоммуникационных ...">
        <w:r>
          <w:rPr>
            <w:sz w:val="24"/>
            <w:color w:val="0000ff"/>
          </w:rPr>
          <w:t xml:space="preserve">части пятой</w:t>
        </w:r>
      </w:hyperlink>
      <w:r>
        <w:rPr>
          <w:sz w:val="24"/>
        </w:rPr>
        <w:t xml:space="preserve"> настоящей статьи, вправе по собственной инициативе представить в уполномоченный федеральный орган, осуществляющий функции по надзору за деятельностью саморегулируемых организаций оценщиков, копии учредительных документов.</w:t>
      </w:r>
    </w:p>
    <w:p>
      <w:pPr>
        <w:pStyle w:val="0"/>
        <w:jc w:val="both"/>
      </w:pPr>
      <w:r>
        <w:rPr>
          <w:sz w:val="24"/>
        </w:rPr>
        <w:t xml:space="preserve">(часть тридцатая введена Федеральным </w:t>
      </w:r>
      <w:hyperlink w:history="0" r:id="rId44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в качестве национального объединения саморегулируемых организаций оценщиков запрашивает копии учредительных документов такой некоммерческой организации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jc w:val="both"/>
      </w:pPr>
      <w:r>
        <w:rPr>
          <w:sz w:val="24"/>
        </w:rPr>
        <w:t xml:space="preserve">(часть тридцать первая введена Федеральным </w:t>
      </w:r>
      <w:hyperlink w:history="0" r:id="rId44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ind w:firstLine="540"/>
        <w:jc w:val="both"/>
      </w:pPr>
      <w:r>
        <w:rPr>
          <w:sz w:val="24"/>
        </w:rPr>
      </w:r>
    </w:p>
    <w:p>
      <w:pPr>
        <w:pStyle w:val="2"/>
        <w:outlineLvl w:val="0"/>
        <w:jc w:val="center"/>
      </w:pPr>
      <w:r>
        <w:rPr>
          <w:sz w:val="24"/>
        </w:rPr>
        <w:t xml:space="preserve">Глава III.1. ГОСУДАРСТВЕННАЯ КАДАСТРОВАЯ ОЦЕНКА</w:t>
      </w:r>
    </w:p>
    <w:p>
      <w:pPr>
        <w:pStyle w:val="0"/>
        <w:jc w:val="center"/>
      </w:pPr>
      <w:r>
        <w:rPr>
          <w:sz w:val="24"/>
        </w:rPr>
      </w:r>
    </w:p>
    <w:p>
      <w:pPr>
        <w:pStyle w:val="0"/>
        <w:jc w:val="center"/>
      </w:pPr>
      <w:r>
        <w:rPr>
          <w:sz w:val="24"/>
        </w:rPr>
        <w:t xml:space="preserve">(в ред. Федерального </w:t>
      </w:r>
      <w:hyperlink w:history="0" r:id="rId446" w:tooltip="Федеральный закон от 21.07.2014 N 225-ФЗ (ред. от 03.07.2016) &quot;О внесении изменений в Федеральный закон &quot;Об оценочной деятельности в Российской Федерации&quot; {КонсультантПлюс}">
        <w:r>
          <w:rPr>
            <w:sz w:val="24"/>
            <w:color w:val="0000ff"/>
          </w:rPr>
          <w:t xml:space="preserve">закона</w:t>
        </w:r>
      </w:hyperlink>
      <w:r>
        <w:rPr>
          <w:sz w:val="24"/>
        </w:rPr>
        <w:t xml:space="preserve"> от 21.07.2014 N 225-ФЗ)</w:t>
      </w:r>
    </w:p>
    <w:p>
      <w:pPr>
        <w:pStyle w:val="0"/>
        <w:ind w:firstLine="540"/>
        <w:jc w:val="both"/>
      </w:pPr>
      <w:r>
        <w:rPr>
          <w:sz w:val="24"/>
        </w:rPr>
      </w:r>
    </w:p>
    <w:p>
      <w:pPr>
        <w:pStyle w:val="2"/>
        <w:outlineLvl w:val="1"/>
        <w:ind w:firstLine="540"/>
        <w:jc w:val="both"/>
      </w:pPr>
      <w:r>
        <w:rPr>
          <w:sz w:val="24"/>
        </w:rPr>
        <w:t xml:space="preserve">Статья 24.11. Понятие государственной кадастровой оценки</w:t>
      </w:r>
    </w:p>
    <w:p>
      <w:pPr>
        <w:pStyle w:val="0"/>
        <w:ind w:firstLine="540"/>
        <w:jc w:val="both"/>
      </w:pPr>
      <w:r>
        <w:rPr>
          <w:sz w:val="24"/>
        </w:rPr>
      </w:r>
    </w:p>
    <w:p>
      <w:pPr>
        <w:pStyle w:val="0"/>
        <w:ind w:firstLine="540"/>
        <w:jc w:val="both"/>
      </w:pPr>
      <w:r>
        <w:rPr>
          <w:sz w:val="24"/>
        </w:rPr>
        <w:t xml:space="preserve">Для целей настоящего Федерального закона под государственной кадастровой оценкой понимается совокупность действий, включающих в себя:</w:t>
      </w:r>
    </w:p>
    <w:p>
      <w:pPr>
        <w:pStyle w:val="0"/>
        <w:spacing w:before="240" w:lineRule="auto"/>
        <w:ind w:firstLine="540"/>
        <w:jc w:val="both"/>
      </w:pPr>
      <w:r>
        <w:rPr>
          <w:sz w:val="24"/>
        </w:rPr>
        <w:t xml:space="preserve">принятие решения о проведении государственной кадастровой оценки;</w:t>
      </w:r>
    </w:p>
    <w:p>
      <w:pPr>
        <w:pStyle w:val="0"/>
        <w:spacing w:before="240" w:lineRule="auto"/>
        <w:ind w:firstLine="540"/>
        <w:jc w:val="both"/>
      </w:pPr>
      <w:r>
        <w:rPr>
          <w:sz w:val="24"/>
        </w:rPr>
        <w:t xml:space="preserve">формирование перечня объектов недвижимости, подлежащих государственной кадастровой оценке;</w:t>
      </w:r>
    </w:p>
    <w:p>
      <w:pPr>
        <w:pStyle w:val="0"/>
        <w:spacing w:before="240" w:lineRule="auto"/>
        <w:ind w:firstLine="540"/>
        <w:jc w:val="both"/>
      </w:pPr>
      <w:r>
        <w:rPr>
          <w:sz w:val="24"/>
        </w:rPr>
        <w:t xml:space="preserve">отбор исполнителя работ по определению кадастровой стоимости (далее - исполнитель работ) и заключение с ним договора на проведение оценки;</w:t>
      </w:r>
    </w:p>
    <w:p>
      <w:pPr>
        <w:pStyle w:val="0"/>
        <w:spacing w:before="240" w:lineRule="auto"/>
        <w:ind w:firstLine="540"/>
        <w:jc w:val="both"/>
      </w:pPr>
      <w:r>
        <w:rPr>
          <w:sz w:val="24"/>
        </w:rPr>
        <w:t xml:space="preserve">определение кадастровой стоимости и составление отчета об определении кадастровой стоимости;</w:t>
      </w:r>
    </w:p>
    <w:p>
      <w:pPr>
        <w:pStyle w:val="0"/>
        <w:spacing w:before="240" w:lineRule="auto"/>
        <w:ind w:firstLine="540"/>
        <w:jc w:val="both"/>
      </w:pPr>
      <w:r>
        <w:rPr>
          <w:sz w:val="24"/>
        </w:rPr>
        <w:t xml:space="preserve">абзац утратил силу. - Федеральный </w:t>
      </w:r>
      <w:hyperlink w:history="0" r:id="rId447"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spacing w:before="240" w:lineRule="auto"/>
        <w:ind w:firstLine="540"/>
        <w:jc w:val="both"/>
      </w:pPr>
      <w:r>
        <w:rPr>
          <w:sz w:val="24"/>
        </w:rPr>
        <w:t xml:space="preserve">утверждение результатов определения кадастровой стоимости;</w:t>
      </w:r>
    </w:p>
    <w:p>
      <w:pPr>
        <w:pStyle w:val="0"/>
        <w:spacing w:before="240" w:lineRule="auto"/>
        <w:ind w:firstLine="540"/>
        <w:jc w:val="both"/>
      </w:pPr>
      <w:r>
        <w:rPr>
          <w:sz w:val="24"/>
        </w:rPr>
        <w:t xml:space="preserve">внесение результатов определения кадастровой стоимости в государственный кадастр недвижимости.</w:t>
      </w:r>
    </w:p>
    <w:p>
      <w:pPr>
        <w:pStyle w:val="0"/>
        <w:spacing w:before="240" w:lineRule="auto"/>
        <w:ind w:firstLine="540"/>
        <w:jc w:val="both"/>
      </w:pPr>
      <w:r>
        <w:rPr>
          <w:sz w:val="24"/>
        </w:rPr>
        <w:t xml:space="preserve">Рассмотрение споров о результатах определения кадастровой стоимости осуществляется с учетом особенностей, установленных настоящим Федеральным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ст. 24.12 </w:t>
            </w:r>
            <w:hyperlink w:history="0" r:id="rId44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приостановлено</w:t>
              </w:r>
            </w:hyperlink>
            <w:r>
              <w:rPr>
                <w:sz w:val="24"/>
                <w:color w:val="392c69"/>
              </w:rPr>
              <w:t xml:space="preserve"> с учетом особенностей, предусмотренных Федеральным законом от 03.07.2016 N 360-ФЗ.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3" w:name="P1103"/>
    <w:bookmarkEnd w:id="1103"/>
    <w:p>
      <w:pPr>
        <w:pStyle w:val="2"/>
        <w:spacing w:before="300" w:lineRule="auto"/>
        <w:outlineLvl w:val="1"/>
        <w:ind w:firstLine="540"/>
        <w:jc w:val="both"/>
      </w:pPr>
      <w:r>
        <w:rPr>
          <w:sz w:val="24"/>
        </w:rPr>
        <w:t xml:space="preserve">Статья 24.12. Принятие решения о проведении государственной кадастровой оценки</w:t>
      </w:r>
    </w:p>
    <w:p>
      <w:pPr>
        <w:pStyle w:val="0"/>
        <w:ind w:firstLine="540"/>
        <w:jc w:val="both"/>
      </w:pPr>
      <w:r>
        <w:rPr>
          <w:sz w:val="24"/>
        </w:rPr>
      </w:r>
    </w:p>
    <w:p>
      <w:pPr>
        <w:pStyle w:val="0"/>
        <w:ind w:firstLine="540"/>
        <w:jc w:val="both"/>
      </w:pPr>
      <w:r>
        <w:rPr>
          <w:sz w:val="24"/>
        </w:rPr>
        <w:t xml:space="preserve">Государственная кадастровая оценка проводится по решению 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чаще чем один раз в течение трех лет (в городах федерального значения не чаще чем один раз в течение двух лет) с даты, по состоянию на которую была проведена государственная кадастровая оценка (далее - дата проведения последней государственной кадастровой оценки).</w:t>
      </w:r>
    </w:p>
    <w:p>
      <w:pPr>
        <w:pStyle w:val="0"/>
        <w:jc w:val="both"/>
      </w:pPr>
      <w:r>
        <w:rPr>
          <w:sz w:val="24"/>
        </w:rPr>
        <w:t xml:space="preserve">(в ред. Федерального </w:t>
      </w:r>
      <w:hyperlink w:history="0" r:id="rId44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Орган, принявший решение о проведении государственной кадастровой оценки, является заказчиком работ по определению кадастровой стоимости (далее - заказчик работ).</w:t>
      </w:r>
    </w:p>
    <w:p>
      <w:pPr>
        <w:pStyle w:val="0"/>
        <w:spacing w:before="240" w:lineRule="auto"/>
        <w:ind w:firstLine="540"/>
        <w:jc w:val="both"/>
      </w:pPr>
      <w:r>
        <w:rPr>
          <w:sz w:val="24"/>
        </w:rPr>
        <w:t xml:space="preserve">Решение о проведении государственной кадастровой оценки в обязательном порядке должно содержать следующие сведения:</w:t>
      </w:r>
    </w:p>
    <w:p>
      <w:pPr>
        <w:pStyle w:val="0"/>
        <w:spacing w:before="240" w:lineRule="auto"/>
        <w:ind w:firstLine="540"/>
        <w:jc w:val="both"/>
      </w:pPr>
      <w:r>
        <w:rPr>
          <w:sz w:val="24"/>
        </w:rPr>
        <w:t xml:space="preserve">год начала проведения работ по определению кадастровой стоимости;</w:t>
      </w:r>
    </w:p>
    <w:p>
      <w:pPr>
        <w:pStyle w:val="0"/>
        <w:spacing w:before="240" w:lineRule="auto"/>
        <w:ind w:firstLine="540"/>
        <w:jc w:val="both"/>
      </w:pPr>
      <w:r>
        <w:rPr>
          <w:sz w:val="24"/>
        </w:rPr>
        <w:t xml:space="preserve">вид или виды объектов недвижимости, в отношении которых принято решение о проведении государственной кадастровой оценки;</w:t>
      </w:r>
    </w:p>
    <w:p>
      <w:pPr>
        <w:pStyle w:val="0"/>
        <w:spacing w:before="240" w:lineRule="auto"/>
        <w:ind w:firstLine="540"/>
        <w:jc w:val="both"/>
      </w:pPr>
      <w:r>
        <w:rPr>
          <w:sz w:val="24"/>
        </w:rPr>
        <w:t xml:space="preserve">категория или категории земель в случае, если объектами недвижимости, подлежащими государственной кадастровой оценке, являются земельные участки;</w:t>
      </w:r>
    </w:p>
    <w:p>
      <w:pPr>
        <w:pStyle w:val="0"/>
        <w:spacing w:before="240" w:lineRule="auto"/>
        <w:ind w:firstLine="540"/>
        <w:jc w:val="both"/>
      </w:pPr>
      <w:r>
        <w:rPr>
          <w:sz w:val="24"/>
        </w:rPr>
        <w:t xml:space="preserve">наименование субъекта Российской Федерации, на территории которого расположены объекты недвижимости, в отношении которых принято решение о проведении государственной кадастровой оценки;</w:t>
      </w:r>
    </w:p>
    <w:p>
      <w:pPr>
        <w:pStyle w:val="0"/>
        <w:spacing w:before="240" w:lineRule="auto"/>
        <w:ind w:firstLine="540"/>
        <w:jc w:val="both"/>
      </w:pPr>
      <w:r>
        <w:rPr>
          <w:sz w:val="24"/>
        </w:rPr>
        <w:t xml:space="preserve">наименования муниципального образования, муниципальных образований, на территориях которых расположены объекты недвижимости и в отношении которых принято решение о проведении государственной кадастровой оценки в случае, если государственной кадастровой оценке подлежат объекты недвижимости, расположенные на территориях не всех муниципальных образований, входящих в состав субъекта Российской Федерации.</w:t>
      </w:r>
    </w:p>
    <w:p>
      <w:pPr>
        <w:pStyle w:val="0"/>
        <w:spacing w:before="240" w:lineRule="auto"/>
        <w:ind w:firstLine="540"/>
        <w:jc w:val="both"/>
      </w:pPr>
      <w:r>
        <w:rPr>
          <w:sz w:val="24"/>
        </w:rPr>
        <w:t xml:space="preserve">Орган, принявший решение о проведении государственной кадастровой оценки, в срок, не превышающий десяти рабочих дней с даты принятия такого решения, размещает его на своем официальном сайте в информационно-телекоммуникационной сети "Интернет" (в случае отсутствия такого сайта у органа, принявшего решение о проведении государственной кадастровой оценки, - на официальном сайте соответствующего субъекта Российской Федерации в информационно-телекоммуникационной сети "Интернет") и направляет его копию в уполномоченный Правительством Российской Федерации федеральный орган исполнительной власти, осуществляющий функции по государственной кадастровой оценке (далее - орган, осуществляющий функции по государственной кадастровой оценке).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ст. 24.13 </w:t>
            </w:r>
            <w:hyperlink w:history="0" r:id="rId45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приостановлено</w:t>
              </w:r>
            </w:hyperlink>
            <w:r>
              <w:rPr>
                <w:sz w:val="24"/>
                <w:color w:val="392c69"/>
              </w:rPr>
              <w:t xml:space="preserve"> с учетом особенностей, предусмотренных Федеральным законом от 03.07.2016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24.13. Формирование перечня объектов недвижимости, подлежащих государственной кадастровой оценке</w:t>
      </w:r>
    </w:p>
    <w:p>
      <w:pPr>
        <w:pStyle w:val="0"/>
        <w:ind w:firstLine="540"/>
        <w:jc w:val="both"/>
      </w:pPr>
      <w:r>
        <w:rPr>
          <w:sz w:val="24"/>
        </w:rPr>
      </w:r>
    </w:p>
    <w:p>
      <w:pPr>
        <w:pStyle w:val="0"/>
        <w:ind w:firstLine="540"/>
        <w:jc w:val="both"/>
      </w:pPr>
      <w:r>
        <w:rPr>
          <w:sz w:val="24"/>
        </w:rPr>
        <w:t xml:space="preserve">Государственная кадастровая оценка проводится в отношении объектов недвижимости, учтенных в государственном кадастре недвижимости.</w:t>
      </w:r>
    </w:p>
    <w:p>
      <w:pPr>
        <w:pStyle w:val="0"/>
        <w:spacing w:before="240" w:lineRule="auto"/>
        <w:ind w:firstLine="540"/>
        <w:jc w:val="both"/>
      </w:pPr>
      <w:r>
        <w:rPr>
          <w:sz w:val="24"/>
        </w:rPr>
        <w:t xml:space="preserve">Перечень объектов недвижимости, подлежащих государственной кадастровой оценке (далее - перечень), формируется и предоставляется заказчику работ по его запросу органом, осуществляющим функции по государственной кадастровой оценке, в </w:t>
      </w:r>
      <w:hyperlink w:history="0" r:id="rId451" w:tooltip="Приказ Минэкономразвития России от 01.11.2013 N 648 &quot;Об утверждении Порядка формирования и предоставления перечня объектов недвижимости, подлежащих государственной кадастровой оценке&quot; (Зарегистрировано в Минюсте России 31.12.2013 N 30934) {КонсультантПлюс}">
        <w:r>
          <w:rPr>
            <w:sz w:val="24"/>
            <w:color w:val="0000ff"/>
          </w:rPr>
          <w:t xml:space="preserve">порядке</w:t>
        </w:r>
      </w:hyperlink>
      <w:r>
        <w:rPr>
          <w:sz w:val="24"/>
        </w:rPr>
        <w:t xml:space="preserve"> и в соответствии с требованиями к содержанию запроса, которые установлены уполномоченным федеральным органом, осуществляющим функции по нормативно-правовому регулированию оценочной деятельности.</w:t>
      </w:r>
    </w:p>
    <w:p>
      <w:pPr>
        <w:pStyle w:val="0"/>
        <w:spacing w:before="240" w:lineRule="auto"/>
        <w:ind w:firstLine="540"/>
        <w:jc w:val="both"/>
      </w:pPr>
      <w:r>
        <w:rPr>
          <w:sz w:val="24"/>
        </w:rPr>
        <w:t xml:space="preserve">При формировании перечня указываются количественные и качественные характеристики объектов недвижимости, необходимые для проведения государственной кадастровой оценки и содержащиеся в государственном кадастре недвижимости.</w:t>
      </w:r>
    </w:p>
    <w:p>
      <w:pPr>
        <w:pStyle w:val="0"/>
        <w:spacing w:before="240" w:lineRule="auto"/>
        <w:ind w:firstLine="540"/>
        <w:jc w:val="both"/>
      </w:pPr>
      <w:r>
        <w:rPr>
          <w:sz w:val="24"/>
        </w:rPr>
        <w:t xml:space="preserve">Предусмотренные настоящей статьей полномочия по формированию и предоставлению перечня органа, осуществляющего функции по государственной кадастровой оценке, на основании решения данного органа вправе </w:t>
      </w:r>
      <w:hyperlink w:history="0" r:id="rId452" w:tooltip="Приказ Росреестра от 13.01.2015 N П/3 &quot;О наделении федерального государственного бюджетного учреждения &quot;Федеральная кадастровая палата Федеральной службы государственной регистрации, кадастра и картографии&quot; полномочиями по формированию и предоставлению перечня объектов недвижимости, подлежащих государственной кадастровой оценке&quot; (Зарегистрировано в Минюсте России 06.02.2015 N 35909) {КонсультантПлюс}">
        <w:r>
          <w:rPr>
            <w:sz w:val="24"/>
            <w:color w:val="0000ff"/>
          </w:rPr>
          <w:t xml:space="preserve">осуществлять</w:t>
        </w:r>
      </w:hyperlink>
      <w:r>
        <w:rPr>
          <w:sz w:val="24"/>
        </w:rPr>
        <w:t xml:space="preserve"> подведомственные ему государственные бюджетные учреждения.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ст. 24.14 </w:t>
            </w:r>
            <w:hyperlink w:history="0" r:id="rId45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приостановлено</w:t>
              </w:r>
            </w:hyperlink>
            <w:r>
              <w:rPr>
                <w:sz w:val="24"/>
                <w:color w:val="392c69"/>
              </w:rPr>
              <w:t xml:space="preserve"> с учетом особенностей, предусмотренных Федеральным законом от 03.07.2016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24.14. Отбор исполнителя работ и заключение с ним договора на проведение оценки</w:t>
      </w:r>
    </w:p>
    <w:p>
      <w:pPr>
        <w:pStyle w:val="0"/>
        <w:ind w:firstLine="540"/>
        <w:jc w:val="both"/>
      </w:pPr>
      <w:r>
        <w:rPr>
          <w:sz w:val="24"/>
        </w:rPr>
      </w:r>
    </w:p>
    <w:p>
      <w:pPr>
        <w:pStyle w:val="0"/>
        <w:ind w:firstLine="540"/>
        <w:jc w:val="both"/>
      </w:pPr>
      <w:r>
        <w:rPr>
          <w:sz w:val="24"/>
        </w:rPr>
        <w:t xml:space="preserve">Для проведения работ по определению кадастровой стоимости привлекаются на конкурсной основе лица, имеющие право на заключение договора на проведение оценки,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установленных настоящим Федеральным законом.</w:t>
      </w:r>
    </w:p>
    <w:p>
      <w:pPr>
        <w:pStyle w:val="0"/>
        <w:spacing w:before="240" w:lineRule="auto"/>
        <w:ind w:firstLine="540"/>
        <w:jc w:val="both"/>
      </w:pPr>
      <w:r>
        <w:rPr>
          <w:sz w:val="24"/>
        </w:rPr>
        <w:t xml:space="preserve">Осуществление деятельности по определению кадастровой стоимости допускается при наличии у исполнителя работ договора страхования ответственности за причинение вреда имуществу в результате осуществления указанной деятельности.</w:t>
      </w:r>
    </w:p>
    <w:p>
      <w:pPr>
        <w:pStyle w:val="0"/>
        <w:spacing w:before="240" w:lineRule="auto"/>
        <w:ind w:firstLine="540"/>
        <w:jc w:val="both"/>
      </w:pPr>
      <w:r>
        <w:rPr>
          <w:sz w:val="24"/>
        </w:rPr>
        <w:t xml:space="preserve">Дополнительные требования к исполнителю работ устанавливаются Правительством Российской Федерации.</w:t>
      </w:r>
    </w:p>
    <w:p>
      <w:pPr>
        <w:pStyle w:val="0"/>
        <w:spacing w:before="240" w:lineRule="auto"/>
        <w:ind w:firstLine="540"/>
        <w:jc w:val="both"/>
      </w:pPr>
      <w:r>
        <w:rPr>
          <w:sz w:val="24"/>
        </w:rPr>
        <w:t xml:space="preserve">Договор страхования ответственности за причинение вреда имуществу третьих лиц в результате осуществления деятельности по определению кадастровой стоимости заключается на страховую сумму в размере не менее чем тридцать миллионов рублей на срок не менее чем три года.</w:t>
      </w:r>
    </w:p>
    <w:p>
      <w:pPr>
        <w:pStyle w:val="0"/>
        <w:spacing w:before="240" w:lineRule="auto"/>
        <w:ind w:firstLine="540"/>
        <w:jc w:val="both"/>
      </w:pPr>
      <w:r>
        <w:rPr>
          <w:sz w:val="24"/>
        </w:rPr>
        <w:t xml:space="preserve">Заказчик работ в срок не более чем пять рабочих дней со дня заключения договора на проведение работ по определению кадастровой стоимости направляет в орган, осуществляющий функции по государственной кадастровой оценке, следующие сведения:</w:t>
      </w:r>
    </w:p>
    <w:p>
      <w:pPr>
        <w:pStyle w:val="0"/>
        <w:spacing w:before="240" w:lineRule="auto"/>
        <w:ind w:firstLine="540"/>
        <w:jc w:val="both"/>
      </w:pPr>
      <w:r>
        <w:rPr>
          <w:sz w:val="24"/>
        </w:rPr>
        <w:t xml:space="preserve">о месте нахождения заказчика работ;</w:t>
      </w:r>
    </w:p>
    <w:p>
      <w:pPr>
        <w:pStyle w:val="0"/>
        <w:spacing w:before="240" w:lineRule="auto"/>
        <w:ind w:firstLine="540"/>
        <w:jc w:val="both"/>
      </w:pPr>
      <w:r>
        <w:rPr>
          <w:sz w:val="24"/>
        </w:rPr>
        <w:t xml:space="preserve">об организационно-правовой форме исполнителя работ, о его полном наименовании и месте нахождения;</w:t>
      </w:r>
    </w:p>
    <w:p>
      <w:pPr>
        <w:pStyle w:val="0"/>
        <w:spacing w:before="240" w:lineRule="auto"/>
        <w:ind w:firstLine="540"/>
        <w:jc w:val="both"/>
      </w:pPr>
      <w:r>
        <w:rPr>
          <w:sz w:val="24"/>
        </w:rPr>
        <w:t xml:space="preserve">о дате или сроке сдачи результатов работ по договору на проведение работ по определению кадастровой стоимости.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ст. 24.15 </w:t>
            </w:r>
            <w:hyperlink w:history="0" r:id="rId45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приостановлено</w:t>
              </w:r>
            </w:hyperlink>
            <w:r>
              <w:rPr>
                <w:sz w:val="24"/>
                <w:color w:val="392c69"/>
              </w:rPr>
              <w:t xml:space="preserve"> с учетом особенностей, предусмотренных Федеральным </w:t>
            </w:r>
            <w:hyperlink w:history="0" r:id="rId45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03.07.2016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24.15. Определение кадастровой стоимости и составление отчета об определении кадастровой стоимости</w:t>
      </w:r>
    </w:p>
    <w:p>
      <w:pPr>
        <w:pStyle w:val="0"/>
        <w:ind w:firstLine="540"/>
        <w:jc w:val="both"/>
      </w:pPr>
      <w:r>
        <w:rPr>
          <w:sz w:val="24"/>
        </w:rPr>
      </w:r>
    </w:p>
    <w:p>
      <w:pPr>
        <w:pStyle w:val="0"/>
        <w:ind w:firstLine="540"/>
        <w:jc w:val="both"/>
      </w:pPr>
      <w:r>
        <w:rPr>
          <w:sz w:val="24"/>
        </w:rPr>
        <w:t xml:space="preserve">Определение кадастровой стоимости осуществляется оценщиками в соответствии с требованиями настоящего Федерального закона, актов уполномоченного федерального органа, осуществляющего функции по нормативно-правовому регулированию оценочной деятельности, </w:t>
      </w:r>
      <w:hyperlink w:history="0" r:id="rId456" w:tooltip="Справочная информация: &quot;Федеральные стандарты оценки&quot; (Материал подготовлен специалистами КонсультантПлюс) {КонсультантПлюс}">
        <w:r>
          <w:rPr>
            <w:sz w:val="24"/>
            <w:color w:val="0000ff"/>
          </w:rPr>
          <w:t xml:space="preserve">стандартов</w:t>
        </w:r>
      </w:hyperlink>
      <w:r>
        <w:rPr>
          <w:sz w:val="24"/>
        </w:rPr>
        <w:t xml:space="preserve"> и правил оценочной деятельности, регулирующих вопросы определения кадастровой стоимости, за исключением случая, установленного </w:t>
      </w:r>
      <w:hyperlink w:history="0" w:anchor="P1236" w:tooltip="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
        <w:r>
          <w:rPr>
            <w:sz w:val="24"/>
            <w:color w:val="0000ff"/>
          </w:rPr>
          <w:t xml:space="preserve">статьей 24.19</w:t>
        </w:r>
      </w:hyperlink>
      <w:r>
        <w:rPr>
          <w:sz w:val="24"/>
        </w:rPr>
        <w:t xml:space="preserve"> настоящего Федерального закона.</w:t>
      </w:r>
    </w:p>
    <w:p>
      <w:pPr>
        <w:pStyle w:val="0"/>
        <w:spacing w:before="240" w:lineRule="auto"/>
        <w:ind w:firstLine="540"/>
        <w:jc w:val="both"/>
      </w:pPr>
      <w:r>
        <w:rPr>
          <w:sz w:val="24"/>
        </w:rPr>
        <w:t xml:space="preserve">Датой определения кадастровой стоимости объектов недвижимости в рамках проведения государственной кадастровой оценки является дата, по состоянию на которую сформирован перечень.</w:t>
      </w:r>
    </w:p>
    <w:p>
      <w:pPr>
        <w:pStyle w:val="0"/>
        <w:spacing w:before="240" w:lineRule="auto"/>
        <w:ind w:firstLine="540"/>
        <w:jc w:val="both"/>
      </w:pPr>
      <w:r>
        <w:rPr>
          <w:sz w:val="24"/>
        </w:rPr>
        <w:t xml:space="preserve">Составление отчета об определении кадастровой стоимости осуществляется на бумажном носителе не менее чем в трех экземплярах и на электронном носителе в форме электронного документа.</w:t>
      </w:r>
    </w:p>
    <w:p>
      <w:pPr>
        <w:pStyle w:val="0"/>
        <w:spacing w:before="240" w:lineRule="auto"/>
        <w:ind w:firstLine="540"/>
        <w:jc w:val="both"/>
      </w:pPr>
      <w:hyperlink w:history="0" r:id="rId457" w:tooltip="Приказ Минэкономразвития России от 29.07.2011 N 382 (ред. от 06.04.2015) &quot;Об утверждении требований к отчету об определении кадастровой стоимости&quot; (Зарегистрировано в Минюсте России 24.11.2011 N 22383) {КонсультантПлюс}">
        <w:r>
          <w:rPr>
            <w:sz w:val="24"/>
            <w:color w:val="0000ff"/>
          </w:rPr>
          <w:t xml:space="preserve">Требования</w:t>
        </w:r>
      </w:hyperlink>
      <w:r>
        <w:rPr>
          <w:sz w:val="24"/>
        </w:rPr>
        <w:t xml:space="preserve"> к отчету об определении кадастровой стоимости устанавливаются уполномоченным федеральным органом, осуществляющим функции по нормативно-правовому регулированию оценочной деятельности (далее - требования к отчету).</w:t>
      </w:r>
    </w:p>
    <w:p>
      <w:pPr>
        <w:pStyle w:val="0"/>
        <w:spacing w:before="240" w:lineRule="auto"/>
        <w:ind w:firstLine="540"/>
        <w:jc w:val="both"/>
      </w:pPr>
      <w:r>
        <w:rPr>
          <w:sz w:val="24"/>
        </w:rPr>
        <w:t xml:space="preserve">В течение трех рабочих дней с даты составления проекта отчета об определении кадастровой стоимости, составленного в форме электронного документа и соответствующего требованиям к отчету, исполнитель работ направляет такой проект отчета в орган, осуществляющий функции по государственной кадастровой оценке, и в саморегулируемую организацию оценщиков, членами которой являются оценщики, осуществившие определение кадастровой стоимости, о чем извещает заказчика работ.</w:t>
      </w:r>
    </w:p>
    <w:p>
      <w:pPr>
        <w:pStyle w:val="0"/>
        <w:spacing w:before="240" w:lineRule="auto"/>
        <w:ind w:firstLine="540"/>
        <w:jc w:val="both"/>
      </w:pPr>
      <w:r>
        <w:rPr>
          <w:sz w:val="24"/>
        </w:rPr>
        <w:t xml:space="preserve">В целях обеспечения возможности ознакомления с проектом отчета об определении кадастровой стоимости и представления замечаний к нему орган, осуществляющий функции по государственной кадастровой оценке, в течение трех рабочих дней с даты получения такого проекта отчета включает его в фонд данных государственной кадастровой оценки, предусмотренный </w:t>
      </w:r>
      <w:hyperlink w:history="0" w:anchor="P1264" w:tooltip="Статья 24.21. Фонд данных государственной кадастровой оценки">
        <w:r>
          <w:rPr>
            <w:sz w:val="24"/>
            <w:color w:val="0000ff"/>
          </w:rPr>
          <w:t xml:space="preserve">статьей 24.21</w:t>
        </w:r>
      </w:hyperlink>
      <w:r>
        <w:rPr>
          <w:sz w:val="24"/>
        </w:rPr>
        <w:t xml:space="preserve"> настоящего Федерального закона, на двадцать рабочих дней, за исключением случаев, предусмотренных </w:t>
      </w:r>
      <w:hyperlink w:history="0" r:id="rId458" w:tooltip="Приказ Росреестра от 06.08.2020 N П/0278 (ред. от 04.03.2025)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с изм. и доп., вступ. в силу с 01.01.2026) {КонсультантПлюс}">
        <w:r>
          <w:rPr>
            <w:sz w:val="24"/>
            <w:color w:val="0000ff"/>
          </w:rPr>
          <w:t xml:space="preserve">порядком</w:t>
        </w:r>
      </w:hyperlink>
      <w:r>
        <w:rPr>
          <w:sz w:val="24"/>
        </w:rPr>
        <w:t xml:space="preserve"> ведения фонда данных государственной кадастровой оценки и предоставления сведений из этого фонда, утвержденным уполномоченным федеральным органом, осуществляющим функции по нормативно-правовому регулированию оценочной деятельности.</w:t>
      </w:r>
    </w:p>
    <w:p>
      <w:pPr>
        <w:pStyle w:val="0"/>
        <w:spacing w:before="240" w:lineRule="auto"/>
        <w:ind w:firstLine="540"/>
        <w:jc w:val="both"/>
      </w:pPr>
      <w:r>
        <w:rPr>
          <w:sz w:val="24"/>
        </w:rPr>
        <w:t xml:space="preserve">О включении или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уведомляет заказчика работ и исполнителя работ любым доступным способом (телеграммой, телефонограммой, факсограммой) в течение пяти рабочих дней с даты получения такого проекта отчета. В случае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в уведомлении указывает причины, по которым включение такого проекта отчета невозможно.</w:t>
      </w:r>
    </w:p>
    <w:p>
      <w:pPr>
        <w:pStyle w:val="0"/>
        <w:spacing w:before="240" w:lineRule="auto"/>
        <w:ind w:firstLine="540"/>
        <w:jc w:val="both"/>
      </w:pPr>
      <w:r>
        <w:rPr>
          <w:sz w:val="24"/>
        </w:rPr>
        <w:t xml:space="preserve">В случае получения уведомления о невозможности включения в фонд данных государственной кадастровой оценки проекта отчета об определении кадастровой стоимости исполнитель работ обеспечивает устранение причин, повлекших за собой невозможность размещения такого проекта отчета, и направляет его в орган, осуществляющий функции по государственной кадастровой оценке.</w:t>
      </w:r>
    </w:p>
    <w:p>
      <w:pPr>
        <w:pStyle w:val="0"/>
        <w:spacing w:before="240" w:lineRule="auto"/>
        <w:ind w:firstLine="540"/>
        <w:jc w:val="both"/>
      </w:pPr>
      <w:r>
        <w:rPr>
          <w:sz w:val="24"/>
        </w:rPr>
        <w:t xml:space="preserve">Информацию о включении в фонд данных государственной кадастровой оценки проекта отчета об определении кадастровой стоимости заказчик работ размещает на своем официальном сайте в информационно-телекоммуникационной сети "Интернет" (в случае отсутствия этого сайта у заказчика работ - на официальном сайте соответствующего субъекта Российской Федерации в информационно-телекоммуникационной сети "Интернет") с указанием адресов, по которым размещаются замечания, представленные к проекту отчета об определении кадастровой стоимости.</w:t>
      </w:r>
    </w:p>
    <w:p>
      <w:pPr>
        <w:pStyle w:val="0"/>
        <w:spacing w:before="240" w:lineRule="auto"/>
        <w:ind w:firstLine="540"/>
        <w:jc w:val="both"/>
      </w:pPr>
      <w:r>
        <w:rPr>
          <w:sz w:val="24"/>
        </w:rPr>
        <w:t xml:space="preserve">Замечания к проекту отчета об определении кадастровой стоимости включаются в фонд данных государственной кадастровой оценки любыми заинтересованными лицами в течение двадцати рабочих дней с даты включения такого проекта отчета.</w:t>
      </w:r>
    </w:p>
    <w:p>
      <w:pPr>
        <w:pStyle w:val="0"/>
        <w:spacing w:before="240" w:lineRule="auto"/>
        <w:ind w:firstLine="540"/>
        <w:jc w:val="both"/>
      </w:pPr>
      <w:r>
        <w:rPr>
          <w:sz w:val="24"/>
        </w:rPr>
        <w:t xml:space="preserve">Замечания к проекту отчета об определении кадастровой стоимости наряду с изложением их сути в обязательном порядке должны содержать:</w:t>
      </w:r>
    </w:p>
    <w:p>
      <w:pPr>
        <w:pStyle w:val="0"/>
        <w:spacing w:before="240" w:lineRule="auto"/>
        <w:ind w:firstLine="540"/>
        <w:jc w:val="both"/>
      </w:pPr>
      <w:r>
        <w:rPr>
          <w:sz w:val="24"/>
        </w:rPr>
        <w:t xml:space="preserve">фамилию, имя и (при наличии) отчество - для физического лица, полное наименование - для юридического лица, номер контактного телефона, адрес электронной почты лица, представившего замечания к проекту отчета об определении кадастровой стоимости;</w:t>
      </w:r>
    </w:p>
    <w:p>
      <w:pPr>
        <w:pStyle w:val="0"/>
        <w:spacing w:before="240" w:lineRule="auto"/>
        <w:ind w:firstLine="540"/>
        <w:jc w:val="both"/>
      </w:pPr>
      <w:r>
        <w:rPr>
          <w:sz w:val="24"/>
        </w:rPr>
        <w:t xml:space="preserve">указание на номера страниц проекта отчета об определении кадастровой стоимости и (при наличии) приложения, к которым имеются замечания;</w:t>
      </w:r>
    </w:p>
    <w:p>
      <w:pPr>
        <w:pStyle w:val="0"/>
        <w:spacing w:before="240" w:lineRule="auto"/>
        <w:ind w:firstLine="540"/>
        <w:jc w:val="both"/>
      </w:pPr>
      <w:r>
        <w:rPr>
          <w:sz w:val="24"/>
        </w:rPr>
        <w:t xml:space="preserve">указание на кадастровый номер и (или) адрес объекта недвижимости в случае, если в отношении определения кадастровой стоимости такого объекта имеется замечание по поводу определения его кадастровой стоимости.</w:t>
      </w:r>
    </w:p>
    <w:p>
      <w:pPr>
        <w:pStyle w:val="0"/>
        <w:spacing w:before="240" w:lineRule="auto"/>
        <w:ind w:firstLine="540"/>
        <w:jc w:val="both"/>
      </w:pPr>
      <w:r>
        <w:rPr>
          <w:sz w:val="24"/>
        </w:rPr>
        <w:t xml:space="preserve">Замечания к проекту отчета об определении кадастровой стоимости, не соответствующие требованиям, установленным настоящей статьей, не рассматриваются.</w:t>
      </w:r>
    </w:p>
    <w:p>
      <w:pPr>
        <w:pStyle w:val="0"/>
        <w:spacing w:before="240" w:lineRule="auto"/>
        <w:ind w:firstLine="540"/>
        <w:jc w:val="both"/>
      </w:pPr>
      <w:r>
        <w:rPr>
          <w:sz w:val="24"/>
        </w:rPr>
        <w:t xml:space="preserve">В случае внесения исполнителем работ изменений в проект отчета об определении кадастровой стоимости по итогам анализа представленных к такому проекту отчета замечаний изменения подлежат внесению в такой проект отчета в течение срока, когда осуществляется его включение в фонд данных государственной кадастровой оценки, по мере представления замечаний и в течение не более чем пятнадцать рабочих дней с даты истечения указанного срока.</w:t>
      </w:r>
    </w:p>
    <w:p>
      <w:pPr>
        <w:pStyle w:val="0"/>
        <w:spacing w:before="240" w:lineRule="auto"/>
        <w:ind w:firstLine="540"/>
        <w:jc w:val="both"/>
      </w:pPr>
      <w:r>
        <w:rPr>
          <w:sz w:val="24"/>
        </w:rPr>
        <w:t xml:space="preserve">По истечении всех указанных сроков исполнитель работ составляет отчет об определении кадастровой стоимости, включающий в себя справку, содержащую информацию о всех представленных к такому проекту отчета замечаниях, как учтенных, так и неучтенных, с их соответствующим обоснованием или об отсутствии замечаний к проекту отчета об определении кадастровой стоимости (далее - справка о замечаниях).</w:t>
      </w:r>
    </w:p>
    <w:p>
      <w:pPr>
        <w:pStyle w:val="0"/>
        <w:spacing w:before="240" w:lineRule="auto"/>
        <w:ind w:firstLine="540"/>
        <w:jc w:val="both"/>
      </w:pPr>
      <w:r>
        <w:rPr>
          <w:sz w:val="24"/>
        </w:rPr>
        <w:t xml:space="preserve">Часть пятнадцатая утратила силу. - Федеральный </w:t>
      </w:r>
      <w:hyperlink w:history="0" r:id="rId459"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ind w:firstLine="540"/>
        <w:jc w:val="both"/>
      </w:pPr>
      <w:r>
        <w:rPr>
          <w:sz w:val="24"/>
        </w:rPr>
      </w:r>
    </w:p>
    <w:p>
      <w:pPr>
        <w:pStyle w:val="2"/>
        <w:outlineLvl w:val="1"/>
        <w:ind w:firstLine="540"/>
        <w:jc w:val="both"/>
      </w:pPr>
      <w:r>
        <w:rPr>
          <w:sz w:val="24"/>
        </w:rPr>
        <w:t xml:space="preserve">Статья 24.16. Утратила силу. - Федеральный </w:t>
      </w:r>
      <w:hyperlink w:history="0" r:id="rId460"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ст. 24.17 </w:t>
            </w:r>
            <w:hyperlink w:history="0" r:id="rId46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приостановлено</w:t>
              </w:r>
            </w:hyperlink>
            <w:r>
              <w:rPr>
                <w:sz w:val="24"/>
                <w:color w:val="392c69"/>
              </w:rPr>
              <w:t xml:space="preserve"> с учетом особенностей, предусмотренных Федеральным </w:t>
            </w:r>
            <w:hyperlink w:history="0" r:id="rId46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03.07.2016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24.17. Утверждение результатов определения кадастровой стоимости</w:t>
      </w:r>
    </w:p>
    <w:p>
      <w:pPr>
        <w:pStyle w:val="0"/>
        <w:ind w:firstLine="540"/>
        <w:jc w:val="both"/>
      </w:pPr>
      <w:r>
        <w:rPr>
          <w:sz w:val="24"/>
        </w:rPr>
      </w:r>
    </w:p>
    <w:p>
      <w:pPr>
        <w:pStyle w:val="0"/>
        <w:ind w:firstLine="540"/>
        <w:jc w:val="both"/>
      </w:pPr>
      <w:r>
        <w:rPr>
          <w:sz w:val="24"/>
        </w:rPr>
        <w:t xml:space="preserve">В течение двадцати рабочих дней с даты принятия отчета об определении кадастровой стоимости заказчик работ принимает акт об утверждении содержащихся в таком отчете кадастровой стоимости и удельных показателей кадастровой стоимости объектов недвижимости для кадастрового квартала, населенного пункта, муниципального района, муниципального округа, городского округа, субъекта Российской Федерации (далее - акт об утверждении результатов определения кадастровой стоимости), который вступает в силу после даты его официального опубликования (обнародования).</w:t>
      </w:r>
    </w:p>
    <w:p>
      <w:pPr>
        <w:pStyle w:val="0"/>
        <w:jc w:val="both"/>
      </w:pPr>
      <w:r>
        <w:rPr>
          <w:sz w:val="24"/>
        </w:rPr>
        <w:t xml:space="preserve">(в ред. Федерального </w:t>
      </w:r>
      <w:hyperlink w:history="0" r:id="rId46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Датой утверждения результатов определения кадастровой стоимости считается дата вступления в силу акта об утверждении результатов определения кадастровой стоимости и соответствующей нормы такого акта.</w:t>
      </w:r>
    </w:p>
    <w:p>
      <w:pPr>
        <w:pStyle w:val="0"/>
        <w:spacing w:before="240" w:lineRule="auto"/>
        <w:ind w:firstLine="540"/>
        <w:jc w:val="both"/>
      </w:pPr>
      <w:r>
        <w:rPr>
          <w:sz w:val="24"/>
        </w:rPr>
        <w:t xml:space="preserve">В течение трех рабочих дней с даты утверждения результатов определения кадастровой стоимости копия акта об утверждении результатов определения кадастровой стоимости (включая сведения о датах его опубликования и вступления в силу), один экземпляр отчета об определении кадастровой стоимости, составленного в форме электронного документа, направляются заказчиком работ в орган, осуществляющий функции по государственной кадастровой оценке.</w:t>
      </w:r>
    </w:p>
    <w:p>
      <w:pPr>
        <w:pStyle w:val="0"/>
        <w:jc w:val="both"/>
      </w:pPr>
      <w:r>
        <w:rPr>
          <w:sz w:val="24"/>
        </w:rPr>
        <w:t xml:space="preserve">(в ред. Федерального </w:t>
      </w:r>
      <w:hyperlink w:history="0" r:id="rId464"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01.01.2024 оспаривание результатов определения кадастровой стоимости в соответствии со ст. 24.18 ФЗ N 135-ФЗ не осуществляется (</w:t>
            </w:r>
            <w:hyperlink w:history="0" r:id="rId465" w:tooltip="&lt;Письмо&gt; Росреестра от 19.02.2024 N ОП/004659/24 &quot;О рассмотрении письма&quot; {КонсультантПлюс}">
              <w:r>
                <w:rPr>
                  <w:sz w:val="24"/>
                  <w:color w:val="0000ff"/>
                </w:rPr>
                <w:t xml:space="preserve">Письмо</w:t>
              </w:r>
            </w:hyperlink>
            <w:r>
              <w:rPr>
                <w:sz w:val="24"/>
                <w:color w:val="392c69"/>
              </w:rPr>
              <w:t xml:space="preserve"> Росреестра от 19.02.2024 N ОП/004659/24). Кадастровая стоимость может быть </w:t>
            </w:r>
            <w:hyperlink w:history="0" r:id="rId466"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оспорена</w:t>
              </w:r>
            </w:hyperlink>
            <w:r>
              <w:rPr>
                <w:sz w:val="24"/>
                <w:color w:val="392c69"/>
              </w:rPr>
              <w:t xml:space="preserve"> по ст. 22 ФЗ N 237-ФЗ.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5" w:name="P1175"/>
    <w:bookmarkEnd w:id="1175"/>
    <w:p>
      <w:pPr>
        <w:pStyle w:val="2"/>
        <w:spacing w:before="300" w:lineRule="auto"/>
        <w:outlineLvl w:val="1"/>
        <w:ind w:firstLine="540"/>
        <w:jc w:val="both"/>
      </w:pPr>
      <w:r>
        <w:rPr>
          <w:sz w:val="24"/>
        </w:rPr>
        <w:t xml:space="preserve">Статья 24.18. Рассмотрение споров о результатах определения кадастровой стоимости</w:t>
      </w:r>
    </w:p>
    <w:p>
      <w:pPr>
        <w:pStyle w:val="0"/>
        <w:ind w:firstLine="540"/>
        <w:jc w:val="both"/>
      </w:pPr>
      <w:r>
        <w:rPr>
          <w:sz w:val="24"/>
        </w:rPr>
      </w:r>
    </w:p>
    <w:p>
      <w:pPr>
        <w:pStyle w:val="0"/>
        <w:ind w:firstLine="540"/>
        <w:jc w:val="both"/>
      </w:pPr>
      <w:r>
        <w:rPr>
          <w:sz w:val="24"/>
        </w:rPr>
        <w:t xml:space="preserve">Результаты определения кадастровой стоимости могут быть оспорены юридическими лицами в </w:t>
      </w:r>
      <w:hyperlink w:history="0" r:id="rId467" w:tooltip="Постановление Пленума Верховного Суда РФ от 30.06.2015 N 28 &quot;О некоторых вопросах, возникающих при рассмотрении судами дел об оспаривании результатов определения кадастровой стоимости объектов недвижимости&quot; {КонсультантПлюс}">
        <w:r>
          <w:rPr>
            <w:sz w:val="24"/>
            <w:color w:val="0000ff"/>
          </w:rPr>
          <w:t xml:space="preserve">случае</w:t>
        </w:r>
      </w:hyperlink>
      <w:r>
        <w:rPr>
          <w:sz w:val="24"/>
        </w:rPr>
        <w:t xml:space="preserve">, если результаты определения кадастровой стоимости затрагивают права и обязанности этих лиц, а также органами государственной власти, органами публичной власти федеральной территории, органами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 в суде и комиссии по рассмотрению споров о результатах определения кадастровой стоимости (далее - комиссия).</w:t>
      </w:r>
    </w:p>
    <w:p>
      <w:pPr>
        <w:pStyle w:val="0"/>
        <w:jc w:val="both"/>
      </w:pPr>
      <w:r>
        <w:rPr>
          <w:sz w:val="24"/>
        </w:rPr>
        <w:t xml:space="preserve">(в ред. Федеральных законов от 29.07.2017 </w:t>
      </w:r>
      <w:hyperlink w:history="0" r:id="rId468"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02.07.2021 </w:t>
      </w:r>
      <w:hyperlink w:history="0" r:id="rId46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Результаты определения кадастровой стоимости могут быть оспорены физическими лицами в случае, если результаты определения кадастровой стоимости затрагивают права и обязанности этих лиц, в суде или комиссии.</w:t>
      </w:r>
    </w:p>
    <w:p>
      <w:pPr>
        <w:pStyle w:val="0"/>
        <w:spacing w:before="240" w:lineRule="auto"/>
        <w:ind w:firstLine="540"/>
        <w:jc w:val="both"/>
      </w:pPr>
      <w:r>
        <w:rPr>
          <w:sz w:val="24"/>
        </w:rPr>
        <w:t xml:space="preserve">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w:t>
      </w:r>
    </w:p>
    <w:p>
      <w:pPr>
        <w:pStyle w:val="0"/>
        <w:spacing w:before="240" w:lineRule="auto"/>
        <w:ind w:firstLine="540"/>
        <w:jc w:val="both"/>
      </w:pPr>
      <w:r>
        <w:rPr>
          <w:sz w:val="24"/>
        </w:rPr>
        <w:t xml:space="preserve">В случае оспаривания результатов определения кадастровой стоимости рыночная стоимость объекта недвижимости должна быть установлена на дату, по состоянию на которую установлена его кадастровая стоимость. Комиссия создается органом, осуществляющим функции по государственной кадастровой оценке, на территории соответствующего субъекта Российской Федерации.</w:t>
      </w:r>
    </w:p>
    <w:p>
      <w:pPr>
        <w:pStyle w:val="0"/>
        <w:spacing w:before="240" w:lineRule="auto"/>
        <w:ind w:firstLine="540"/>
        <w:jc w:val="both"/>
      </w:pPr>
      <w:r>
        <w:rPr>
          <w:sz w:val="24"/>
        </w:rPr>
        <w:t xml:space="preserve">В состав комиссии входят представители органа исполнительной власти субъекта Российской Федерации, органа, осуществляющего функции по государственной кадастровой оценке,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его территориальных органов (далее - орган регистрации прав) или на основании акта Правительства Российской Федерации публично-правовой компании, созданной в соответствии с Федеральным </w:t>
      </w:r>
      <w:hyperlink w:history="0" r:id="rId470" w:tooltip="Федеральный закон от 30.12.2021 N 448-ФЗ (ред. от 31.07.2025) &quot;О публично-правовой компании &quot;Роскадастр&quot; {КонсультантПлюс}">
        <w:r>
          <w:rPr>
            <w:sz w:val="24"/>
            <w:color w:val="0000ff"/>
          </w:rPr>
          <w:t xml:space="preserve">законом</w:t>
        </w:r>
      </w:hyperlink>
      <w:r>
        <w:rPr>
          <w:sz w:val="24"/>
        </w:rPr>
        <w:t xml:space="preserve"> от 30 декабря 2021 года N 448-ФЗ "О публично-правовой компании "Роскадастр" (далее - публично-правовая компания), и подлежащие обязательной ротации не менее чем на семьдесят пять процентов один раз в три года представители предпринимательского сообщества, саморегулируемых организаций оценщиков.</w:t>
      </w:r>
    </w:p>
    <w:p>
      <w:pPr>
        <w:pStyle w:val="0"/>
        <w:jc w:val="both"/>
      </w:pPr>
      <w:r>
        <w:rPr>
          <w:sz w:val="24"/>
        </w:rPr>
        <w:t xml:space="preserve">(в ред. Федеральных законов от 03.07.2016 </w:t>
      </w:r>
      <w:hyperlink w:history="0" r:id="rId47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19.12.2022 </w:t>
      </w:r>
      <w:hyperlink w:history="0" r:id="rId472"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rPr>
        <w:t xml:space="preserve">)</w:t>
      </w:r>
    </w:p>
    <w:p>
      <w:pPr>
        <w:pStyle w:val="0"/>
        <w:spacing w:before="240" w:lineRule="auto"/>
        <w:ind w:firstLine="540"/>
        <w:jc w:val="both"/>
      </w:pPr>
      <w:r>
        <w:rPr>
          <w:sz w:val="24"/>
        </w:rPr>
        <w:t xml:space="preserve">Требования к входящим в состав комиссии представителям предпринимательского сообщества, саморегулируемых организаций оценщиков, порядок создания и работы комиссии, включая порядок представления кандидатур для включения в состав комиссии, в том числе в целях ротации (далее - порядок создания и работы комиссии), формы принимаемых комиссией документов устанавливаются уполномоченным федеральным органом, осуществляющим функции по нормативно-правовому регулированию в области оценочной деятельности.</w:t>
      </w:r>
    </w:p>
    <w:p>
      <w:pPr>
        <w:pStyle w:val="0"/>
        <w:spacing w:before="240" w:lineRule="auto"/>
        <w:ind w:firstLine="540"/>
        <w:jc w:val="both"/>
      </w:pPr>
      <w:r>
        <w:rPr>
          <w:sz w:val="24"/>
        </w:rPr>
        <w:t xml:space="preserve">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w:t>
      </w:r>
    </w:p>
    <w:p>
      <w:pPr>
        <w:pStyle w:val="0"/>
        <w:spacing w:before="240" w:lineRule="auto"/>
        <w:ind w:firstLine="540"/>
        <w:jc w:val="both"/>
      </w:pPr>
      <w:r>
        <w:rPr>
          <w:sz w:val="24"/>
        </w:rPr>
        <w:t xml:space="preserve">Кандидатуры представителей предпринимательского сообщества, в том числе в целях ротации, выдвигаются некоммерческими организациями, основанными на членстве и объединяющими потребителей оценочных услуг.</w:t>
      </w:r>
    </w:p>
    <w:p>
      <w:pPr>
        <w:pStyle w:val="0"/>
        <w:spacing w:before="240" w:lineRule="auto"/>
        <w:ind w:firstLine="540"/>
        <w:jc w:val="both"/>
      </w:pPr>
      <w:r>
        <w:rPr>
          <w:sz w:val="24"/>
        </w:rPr>
        <w:t xml:space="preserve">Для оспаривания результатов определения кадастровой стоимости в комиссии юридические лица, физические лица в случае, если результаты определения кадастровой стоимости затрагивают права и обязанности этих лиц, и органы государственной власти, органы публичной власти федеральной территории, органы местного самоуправления в отношении объектов недвижимости, находящихся в государственной или муниципальной собственности (далее также - заявители), обращаются в комиссию с заявлением о пересмотре результатов определения кадастровой стоимости (далее - заявление о пересмотре кадастровой стоимости).</w:t>
      </w:r>
    </w:p>
    <w:p>
      <w:pPr>
        <w:pStyle w:val="0"/>
        <w:jc w:val="both"/>
      </w:pPr>
      <w:r>
        <w:rPr>
          <w:sz w:val="24"/>
        </w:rPr>
        <w:t xml:space="preserve">(в ред. Федерального </w:t>
      </w:r>
      <w:hyperlink w:history="0" r:id="rId47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hyperlink w:history="0" r:id="rId474"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Заявление</w:t>
        </w:r>
      </w:hyperlink>
      <w:r>
        <w:rPr>
          <w:sz w:val="24"/>
        </w:rPr>
        <w:t xml:space="preserve"> о пересмотре кадастровой стоимости может быть подано в комиссию в период с даты внесения в Единый государственный реестр недвижимости результатов определения кадастровой стоимости по дату внесения в Единый государственный реестр недвижимости результатов определения кадастровой стоимости, полученных при проведении очередной государственной кадастровой оценки или в соответствии со </w:t>
      </w:r>
      <w:hyperlink w:history="0" w:anchor="P1236" w:tooltip="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
        <w:r>
          <w:rPr>
            <w:sz w:val="24"/>
            <w:color w:val="0000ff"/>
          </w:rPr>
          <w:t xml:space="preserve">статьей 24.19</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47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18.03.2020 </w:t>
      </w:r>
      <w:hyperlink w:history="0" r:id="rId476"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66-ФЗ</w:t>
        </w:r>
      </w:hyperlink>
      <w:r>
        <w:rPr>
          <w:sz w:val="24"/>
        </w:rPr>
        <w:t xml:space="preserve">)</w:t>
      </w:r>
    </w:p>
    <w:bookmarkStart w:id="1191" w:name="P1191"/>
    <w:bookmarkEnd w:id="1191"/>
    <w:p>
      <w:pPr>
        <w:pStyle w:val="0"/>
        <w:spacing w:before="240" w:lineRule="auto"/>
        <w:ind w:firstLine="540"/>
        <w:jc w:val="both"/>
      </w:pPr>
      <w:r>
        <w:rPr>
          <w:sz w:val="24"/>
        </w:rPr>
        <w:t xml:space="preserve">Основанием для пересмотра результатов определения кадастровой стоимости является:</w:t>
      </w:r>
    </w:p>
    <w:p>
      <w:pPr>
        <w:pStyle w:val="0"/>
        <w:spacing w:before="240" w:lineRule="auto"/>
        <w:ind w:firstLine="540"/>
        <w:jc w:val="both"/>
      </w:pPr>
      <w:hyperlink w:history="0" r:id="rId477" w:tooltip="Постановление Пленума Верховного Суда РФ от 30.06.2015 N 28 &quot;О некоторых вопросах, возникающих при рассмотрении судами дел об оспаривании результатов определения кадастровой стоимости объектов недвижимости&quot; {КонсультантПлюс}">
        <w:r>
          <w:rPr>
            <w:sz w:val="24"/>
            <w:color w:val="0000ff"/>
          </w:rPr>
          <w:t xml:space="preserve">недостоверность</w:t>
        </w:r>
      </w:hyperlink>
      <w:r>
        <w:rPr>
          <w:sz w:val="24"/>
        </w:rPr>
        <w:t xml:space="preserve"> сведений об объекте недвижимости, использованных при определении его кадастровой стоимости;</w:t>
      </w:r>
    </w:p>
    <w:p>
      <w:pPr>
        <w:pStyle w:val="0"/>
        <w:spacing w:before="240" w:lineRule="auto"/>
        <w:ind w:firstLine="540"/>
        <w:jc w:val="both"/>
      </w:pPr>
      <w:r>
        <w:rPr>
          <w:sz w:val="24"/>
        </w:rPr>
        <w:t xml:space="preserve">установление в отношении объекта недвижимости его рыночной стоимости на дату, по состоянию на которую установлена его кадастровая стоимость.</w:t>
      </w:r>
    </w:p>
    <w:p>
      <w:pPr>
        <w:pStyle w:val="0"/>
        <w:spacing w:before="240" w:lineRule="auto"/>
        <w:ind w:firstLine="540"/>
        <w:jc w:val="both"/>
      </w:pPr>
      <w:r>
        <w:rPr>
          <w:sz w:val="24"/>
        </w:rPr>
        <w:t xml:space="preserve">С заявлением о пересмотре кадастровой стоимости на основании недостоверности сведений об объекте недвижимости, использованных при определении его кадастровой стоимости,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публичной власти федеральной территории, органы местного самоуправления в отношении объектов недвижимости, расположенных на территории субъекта Российской Федерации, федеральной территории или муниципального образования.</w:t>
      </w:r>
    </w:p>
    <w:p>
      <w:pPr>
        <w:pStyle w:val="0"/>
        <w:jc w:val="both"/>
      </w:pPr>
      <w:r>
        <w:rPr>
          <w:sz w:val="24"/>
        </w:rPr>
        <w:t xml:space="preserve">(в ред. Федерального </w:t>
      </w:r>
      <w:hyperlink w:history="0" r:id="rId47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С заявлением о пересмотре кадастровой стоимости на основании установления в отношении объекта недвижимости его рыночной стоимости на дату, по состоянию на которую была установлена его кадастровая стоимость,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публичной власти федеральной территории, органы местного самоуправления, в отношении объектов недвижимости, находящихся в государственной или муниципальной собственности.</w:t>
      </w:r>
    </w:p>
    <w:p>
      <w:pPr>
        <w:pStyle w:val="0"/>
        <w:jc w:val="both"/>
      </w:pPr>
      <w:r>
        <w:rPr>
          <w:sz w:val="24"/>
        </w:rPr>
        <w:t xml:space="preserve">(в ред. Федерального </w:t>
      </w:r>
      <w:hyperlink w:history="0" r:id="rId47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В целях выявления основания для пересмотра результатов определения кадастровой стоимости объекта недвижимости заявитель вправе обратиться к заказчику работ в случае, если кадастровая стоимость объекта недвижимости определена в ходе проведения государственной кадастровой оценки, или в орган, осуществляющий функции по государственной кадастровой оценке, в случае, если кадастровая стоимость объекта недвижимости определена в соответствии со </w:t>
      </w:r>
      <w:hyperlink w:history="0" w:anchor="P1236" w:tooltip="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
        <w:r>
          <w:rPr>
            <w:sz w:val="24"/>
            <w:color w:val="0000ff"/>
          </w:rPr>
          <w:t xml:space="preserve">статьей 24.19</w:t>
        </w:r>
      </w:hyperlink>
      <w:r>
        <w:rPr>
          <w:sz w:val="24"/>
        </w:rPr>
        <w:t xml:space="preserve"> настоящего Федерального закона, с запросом о предоставлении сведений об объекте недвижимости, использованных при определении его кадастровой стоимости.</w:t>
      </w:r>
    </w:p>
    <w:p>
      <w:pPr>
        <w:pStyle w:val="0"/>
        <w:spacing w:before="240" w:lineRule="auto"/>
        <w:ind w:firstLine="540"/>
        <w:jc w:val="both"/>
      </w:pPr>
      <w:r>
        <w:rPr>
          <w:sz w:val="24"/>
        </w:rPr>
        <w:t xml:space="preserve">В течение семи рабочих дней с даты поступления указанного запроса заказчик работ и орган, осуществляющий функции по государственной кадастровой оценке, обязаны предоставить заявителю соответствующие сведения.</w:t>
      </w:r>
    </w:p>
    <w:p>
      <w:pPr>
        <w:pStyle w:val="0"/>
        <w:spacing w:before="240" w:lineRule="auto"/>
        <w:ind w:firstLine="540"/>
        <w:jc w:val="both"/>
      </w:pPr>
      <w:r>
        <w:rPr>
          <w:sz w:val="24"/>
        </w:rPr>
        <w:t xml:space="preserve">К заявлению о пересмотре кадастровой стоимости прилагаются:</w:t>
      </w:r>
    </w:p>
    <w:p>
      <w:pPr>
        <w:pStyle w:val="0"/>
        <w:spacing w:before="240" w:lineRule="auto"/>
        <w:ind w:firstLine="540"/>
        <w:jc w:val="both"/>
      </w:pPr>
      <w:r>
        <w:rPr>
          <w:sz w:val="24"/>
        </w:rPr>
        <w:t xml:space="preserve">выписка</w:t>
      </w:r>
      <w:r>
        <w:rPr>
          <w:sz w:val="24"/>
        </w:rPr>
        <w:t xml:space="preserve">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pPr>
        <w:pStyle w:val="0"/>
        <w:jc w:val="both"/>
      </w:pPr>
      <w:r>
        <w:rPr>
          <w:sz w:val="24"/>
        </w:rPr>
        <w:t xml:space="preserve">(в ред. Федерального </w:t>
      </w:r>
      <w:hyperlink w:history="0" r:id="rId48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pPr>
        <w:pStyle w:val="0"/>
        <w:jc w:val="both"/>
      </w:pPr>
      <w:r>
        <w:rPr>
          <w:sz w:val="24"/>
        </w:rPr>
        <w:t xml:space="preserve">(в ред. Федерального </w:t>
      </w:r>
      <w:hyperlink w:history="0" r:id="rId481"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18.03.2020 N 66-ФЗ)</w:t>
      </w:r>
    </w:p>
    <w:p>
      <w:pPr>
        <w:pStyle w:val="0"/>
        <w:spacing w:before="240" w:lineRule="auto"/>
        <w:ind w:firstLine="540"/>
        <w:jc w:val="both"/>
      </w:pPr>
      <w:r>
        <w:rPr>
          <w:sz w:val="24"/>
        </w:rPr>
        <w:t xml:space="preserve">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pPr>
        <w:pStyle w:val="0"/>
        <w:spacing w:before="240" w:lineRule="auto"/>
        <w:ind w:firstLine="540"/>
        <w:jc w:val="both"/>
      </w:pPr>
      <w:r>
        <w:rPr>
          <w:sz w:val="24"/>
        </w:rPr>
        <w:t xml:space="preserve">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pPr>
        <w:pStyle w:val="0"/>
        <w:spacing w:before="240" w:lineRule="auto"/>
        <w:ind w:firstLine="540"/>
        <w:jc w:val="both"/>
      </w:pPr>
      <w:r>
        <w:rPr>
          <w:sz w:val="24"/>
        </w:rPr>
        <w:t xml:space="preserve">абзац утратил силу. - Федеральный </w:t>
      </w:r>
      <w:hyperlink w:history="0" r:id="rId482"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spacing w:before="240" w:lineRule="auto"/>
        <w:ind w:firstLine="540"/>
        <w:jc w:val="both"/>
      </w:pPr>
      <w:r>
        <w:rPr>
          <w:sz w:val="24"/>
        </w:rPr>
        <w:t xml:space="preserve">Заявление о пересмотре кадастровой стоимости без приложения указанных документов к рассмотрению не принимается.</w:t>
      </w:r>
    </w:p>
    <w:p>
      <w:pPr>
        <w:pStyle w:val="0"/>
        <w:spacing w:before="240" w:lineRule="auto"/>
        <w:ind w:firstLine="540"/>
        <w:jc w:val="both"/>
      </w:pPr>
      <w:r>
        <w:rPr>
          <w:sz w:val="24"/>
        </w:rPr>
        <w:t xml:space="preserve">К заявлению о пересмотре кадастровой стоимости также могут прилагаться иные документы.</w:t>
      </w:r>
    </w:p>
    <w:p>
      <w:pPr>
        <w:pStyle w:val="0"/>
        <w:spacing w:before="240" w:lineRule="auto"/>
        <w:ind w:firstLine="540"/>
        <w:jc w:val="both"/>
      </w:pPr>
      <w:r>
        <w:rPr>
          <w:sz w:val="24"/>
        </w:rPr>
        <w:t xml:space="preserve">Заявление о пересмотре кадастровой стоимости рассматривается комиссией в течение одного месяца с даты его поступления.</w:t>
      </w:r>
    </w:p>
    <w:p>
      <w:pPr>
        <w:pStyle w:val="0"/>
        <w:spacing w:before="240" w:lineRule="auto"/>
        <w:ind w:firstLine="540"/>
        <w:jc w:val="both"/>
      </w:pPr>
      <w:r>
        <w:rPr>
          <w:sz w:val="24"/>
        </w:rPr>
        <w:t xml:space="preserve">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расположен объект недвижимости, результаты определения кадастровой стоимости которого оспариваются, и лицу, обладающему правом на такой объект недвижимости.</w:t>
      </w:r>
    </w:p>
    <w:p>
      <w:pPr>
        <w:pStyle w:val="0"/>
        <w:spacing w:before="240" w:lineRule="auto"/>
        <w:ind w:firstLine="540"/>
        <w:jc w:val="both"/>
      </w:pPr>
      <w:r>
        <w:rPr>
          <w:sz w:val="24"/>
        </w:rPr>
        <w:t xml:space="preserve">Для получения информации, необходимой для работы комиссии, председатель комиссии вправе обратиться с запросом к исполнителю работ по определению кадастровой стоимости, результаты определения которой оспариваются, и (или) к оценщикам, составившим отчет, содержащий результаты определения кадастровой стоимости, которые оспариваются, и (или) к оценщикам, составившим отчет об определении рыночной стоимости объекта недвижимости, кадастровая стоимость которого оспаривается, в случаях и в порядке, которые предусмотрены порядком создания и работы комиссии.</w:t>
      </w:r>
    </w:p>
    <w:p>
      <w:pPr>
        <w:pStyle w:val="0"/>
        <w:spacing w:before="240" w:lineRule="auto"/>
        <w:ind w:firstLine="540"/>
        <w:jc w:val="both"/>
      </w:pPr>
      <w:r>
        <w:rPr>
          <w:sz w:val="24"/>
        </w:rPr>
        <w:t xml:space="preserve">Если основанием подачи заявления о пересмотре кадастровой стоимости была недостоверность сведений об объекте недвижимости, использованных при определении его кадастровой стоимости, по результатам рассмотрения данного заявления комиссия вправе принять одно из следующих решений:</w:t>
      </w:r>
    </w:p>
    <w:p>
      <w:pPr>
        <w:pStyle w:val="0"/>
        <w:spacing w:before="240" w:lineRule="auto"/>
        <w:ind w:firstLine="540"/>
        <w:jc w:val="both"/>
      </w:pPr>
      <w:r>
        <w:rPr>
          <w:sz w:val="24"/>
        </w:rPr>
        <w:t xml:space="preserve">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w:t>
      </w:r>
    </w:p>
    <w:p>
      <w:pPr>
        <w:pStyle w:val="0"/>
        <w:spacing w:before="240" w:lineRule="auto"/>
        <w:ind w:firstLine="540"/>
        <w:jc w:val="both"/>
      </w:pPr>
      <w:r>
        <w:rPr>
          <w:sz w:val="24"/>
        </w:rPr>
        <w:t xml:space="preserve">о пересмотре результатов определения кадастровой стоимости в случае недостоверности сведений об объекте недвижимости, использованных при определении его кадастровой стоимости.</w:t>
      </w:r>
    </w:p>
    <w:p>
      <w:pPr>
        <w:pStyle w:val="0"/>
        <w:spacing w:before="240" w:lineRule="auto"/>
        <w:ind w:firstLine="540"/>
        <w:jc w:val="both"/>
      </w:pPr>
      <w:r>
        <w:rPr>
          <w:sz w:val="24"/>
        </w:rPr>
        <w:t xml:space="preserve">В случае принятия решения о пересмотре результатов определения кадастровой стоимости на основании недостоверности сведений об объекте недвижимости, использованных при определении его кадастровой стоимости, заказчик работ обеспечивает определение кадастровой стоимости объекта недвижимости, в отношении которого было принято указанное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pPr>
        <w:pStyle w:val="0"/>
        <w:spacing w:before="240" w:lineRule="auto"/>
        <w:ind w:firstLine="540"/>
        <w:jc w:val="both"/>
      </w:pPr>
      <w:r>
        <w:rPr>
          <w:sz w:val="24"/>
        </w:rPr>
        <w:t xml:space="preserve">В случае, если </w:t>
      </w:r>
      <w:hyperlink w:history="0" r:id="rId483"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заявление</w:t>
        </w:r>
      </w:hyperlink>
      <w:r>
        <w:rPr>
          <w:sz w:val="24"/>
        </w:rPr>
        <w:t xml:space="preserve"> о пересмотре кадастровой стоимости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или отклоняет заявление о пересмотре кадастровой стоимости в случаях, предусмотренных порядком создания и работы комиссии.</w:t>
      </w:r>
    </w:p>
    <w:p>
      <w:pPr>
        <w:pStyle w:val="0"/>
        <w:spacing w:before="240" w:lineRule="auto"/>
        <w:ind w:firstLine="540"/>
        <w:jc w:val="both"/>
      </w:pPr>
      <w:r>
        <w:rPr>
          <w:sz w:val="24"/>
        </w:rPr>
        <w:t xml:space="preserve">Заседание комиссии является правомочным, если на нем присутствует не менее половины ее членов. Порядок голосования комиссии устанавливается порядком создания и работы комиссии.</w:t>
      </w:r>
    </w:p>
    <w:p>
      <w:pPr>
        <w:pStyle w:val="0"/>
        <w:spacing w:before="240" w:lineRule="auto"/>
        <w:ind w:firstLine="540"/>
        <w:jc w:val="both"/>
      </w:pPr>
      <w:r>
        <w:rPr>
          <w:sz w:val="24"/>
        </w:rPr>
        <w:t xml:space="preserve">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расположен объект недвижимости.</w:t>
      </w:r>
    </w:p>
    <w:p>
      <w:pPr>
        <w:pStyle w:val="0"/>
        <w:spacing w:before="240" w:lineRule="auto"/>
        <w:ind w:firstLine="540"/>
        <w:jc w:val="both"/>
      </w:pPr>
      <w:r>
        <w:rPr>
          <w:sz w:val="24"/>
        </w:rPr>
        <w:t xml:space="preserve">Решения комиссии могут быть оспорены в суде.</w:t>
      </w:r>
    </w:p>
    <w:p>
      <w:pPr>
        <w:pStyle w:val="0"/>
        <w:spacing w:before="240" w:lineRule="auto"/>
        <w:ind w:firstLine="540"/>
        <w:jc w:val="both"/>
      </w:pPr>
      <w:r>
        <w:rPr>
          <w:sz w:val="24"/>
        </w:rPr>
        <w:t xml:space="preserve">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либо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либо города федерального значения Москвы, Санкт-Петербурга или Севастополя, в том числе связанные с поступлениями налоговых доходов в местный бюджет или бюджет города федерального значения Москвы, Санкт-Петербурга или Севастополя.</w:t>
      </w:r>
    </w:p>
    <w:p>
      <w:pPr>
        <w:pStyle w:val="0"/>
        <w:jc w:val="both"/>
      </w:pPr>
      <w:r>
        <w:rPr>
          <w:sz w:val="24"/>
        </w:rPr>
        <w:t xml:space="preserve">(часть двадцать восьмая введена Федеральным </w:t>
      </w:r>
      <w:hyperlink w:history="0" r:id="rId484"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274-ФЗ)</w:t>
      </w:r>
    </w:p>
    <w:p>
      <w:pPr>
        <w:pStyle w:val="0"/>
        <w:spacing w:before="240" w:lineRule="auto"/>
        <w:ind w:firstLine="540"/>
        <w:jc w:val="both"/>
      </w:pPr>
      <w:r>
        <w:rPr>
          <w:sz w:val="24"/>
        </w:rPr>
        <w:t xml:space="preserve">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объекта недвижимости, находящегося в государственной или муниципальной собственности, в суде по основаниям недостоверности сведений об объекте недвижимости, использованных при определении его кадастровой стоимости или установлении в отношении объекта недвижимости его рыночной стоимости на дату, по состоянию на которую установлена его кадастровая стоимость, только в случае отклонения комиссией заявления о пересмотре кадастровой стоимости, поданного по соответствующему основанию, либо в случае, если заявление о пересмотре кадастровой стоимости не рассмотрено комиссией в установленный настоящей статьей срок.</w:t>
      </w:r>
    </w:p>
    <w:p>
      <w:pPr>
        <w:pStyle w:val="0"/>
        <w:spacing w:before="240" w:lineRule="auto"/>
        <w:ind w:firstLine="540"/>
        <w:jc w:val="both"/>
      </w:pPr>
      <w:r>
        <w:rPr>
          <w:sz w:val="24"/>
        </w:rPr>
        <w:t xml:space="preserve">В случае оспаривания результатов определения кадастровой стоимости в суде по основаниям для их пересмотра, предусмотренным </w:t>
      </w:r>
      <w:hyperlink w:history="0" w:anchor="P1191" w:tooltip="Основанием для пересмотра результатов определения кадастровой стоимости является:">
        <w:r>
          <w:rPr>
            <w:sz w:val="24"/>
            <w:color w:val="0000ff"/>
          </w:rPr>
          <w:t xml:space="preserve">частью одиннадцатой</w:t>
        </w:r>
      </w:hyperlink>
      <w:r>
        <w:rPr>
          <w:sz w:val="24"/>
        </w:rPr>
        <w:t xml:space="preserve"> настоящей статьи, решение комиссии не является предметом рассмотрения при рассмотрении требований заявителя.</w:t>
      </w:r>
    </w:p>
    <w:p>
      <w:pPr>
        <w:pStyle w:val="0"/>
        <w:jc w:val="both"/>
      </w:pPr>
      <w:r>
        <w:rPr>
          <w:sz w:val="24"/>
        </w:rPr>
        <w:t xml:space="preserve">(в ред. Федерального </w:t>
      </w:r>
      <w:hyperlink w:history="0" r:id="rId485"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274-ФЗ)</w:t>
      </w:r>
    </w:p>
    <w:p>
      <w:pPr>
        <w:pStyle w:val="0"/>
        <w:spacing w:before="240" w:lineRule="auto"/>
        <w:ind w:firstLine="540"/>
        <w:jc w:val="both"/>
      </w:pPr>
      <w:r>
        <w:rPr>
          <w:sz w:val="24"/>
        </w:rPr>
        <w:t xml:space="preserve">В случае принятия комиссией решения о пересмотре результатов определения кадастровой стоимости в течение пяти рабочих дней с даты его принятия комиссия направляет в орган, осуществляющий функции по государственной кадастровой оценке, и орган регистрации прав копию указанного решения. В случае принятия комиссией решения о пересмотре результатов определения кадастровой стоимости на основании определения в отношении объекта недвижимости его рыночной стоимости комиссия в течение пяти рабочих дней с даты принятия такого решения также направляет:</w:t>
      </w:r>
    </w:p>
    <w:p>
      <w:pPr>
        <w:pStyle w:val="0"/>
        <w:jc w:val="both"/>
      </w:pPr>
      <w:r>
        <w:rPr>
          <w:sz w:val="24"/>
        </w:rPr>
        <w:t xml:space="preserve">(в ред. Федерального </w:t>
      </w:r>
      <w:hyperlink w:history="0" r:id="rId48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отчет об оценке рыночной стоимости объекта недвижимости, который составлен в форме электронного документа и на основании которого оспорена кадастровая стоимость, в орган, осуществляющий функции по государственной кадастровой оценке;</w:t>
      </w:r>
    </w:p>
    <w:p>
      <w:pPr>
        <w:pStyle w:val="0"/>
        <w:jc w:val="both"/>
      </w:pPr>
      <w:r>
        <w:rPr>
          <w:sz w:val="24"/>
        </w:rPr>
        <w:t xml:space="preserve">(в ред. Федерального </w:t>
      </w:r>
      <w:hyperlink w:history="0" r:id="rId487"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сведения о кадастровой стоимости в орган регистрации прав.</w:t>
      </w:r>
    </w:p>
    <w:p>
      <w:pPr>
        <w:pStyle w:val="0"/>
        <w:jc w:val="both"/>
      </w:pPr>
      <w:r>
        <w:rPr>
          <w:sz w:val="24"/>
        </w:rPr>
        <w:t xml:space="preserve">(в ред. Федерального </w:t>
      </w:r>
      <w:hyperlink w:history="0" r:id="rId48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Части тридцать первая - тридцать вторая утратили силу. - Федеральный </w:t>
      </w:r>
      <w:hyperlink w:history="0" r:id="rId489"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кадастровой стоимости объектов недвижимости см. </w:t>
            </w:r>
            <w:hyperlink w:history="0" r:id="rId49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ст. 19</w:t>
              </w:r>
            </w:hyperlink>
            <w:r>
              <w:rPr>
                <w:sz w:val="24"/>
                <w:color w:val="392c69"/>
              </w:rPr>
              <w:t xml:space="preserve"> ФЗ от 03.07.2016 N 360-ФЗ.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6" w:name="P1236"/>
    <w:bookmarkEnd w:id="1236"/>
    <w:p>
      <w:pPr>
        <w:pStyle w:val="2"/>
        <w:spacing w:before="300" w:lineRule="auto"/>
        <w:outlineLvl w:val="1"/>
        <w:ind w:firstLine="540"/>
        <w:jc w:val="both"/>
      </w:pPr>
      <w:r>
        <w:rPr>
          <w:sz w:val="24"/>
        </w:rPr>
        <w:t xml:space="preserve">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w:t>
      </w:r>
    </w:p>
    <w:p>
      <w:pPr>
        <w:pStyle w:val="0"/>
        <w:jc w:val="both"/>
      </w:pPr>
      <w:r>
        <w:rPr>
          <w:sz w:val="24"/>
        </w:rPr>
        <w:t xml:space="preserve">(в ред. Федерального </w:t>
      </w:r>
      <w:hyperlink w:history="0" r:id="rId49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0"/>
        <w:ind w:firstLine="540"/>
        <w:jc w:val="both"/>
      </w:pPr>
      <w:r>
        <w:rPr>
          <w:sz w:val="24"/>
        </w:rPr>
        <w:t xml:space="preserve">При осуществлении государственного кадастрового учета ранее не учтенных объектов недвижимости, включения в Единый государственный реестр недвижимости сведений о ранее учтенном объекте недвижимости или внесения в Единый государственный реестр недвижимости соответствующих сведений при изменении качественных и (или) количественных характеристик объектов недвижимости, влекущем за собой изменение их кадастровой стоимости, орган, осуществляющий функции по государственной кадастровой оценке, осуществляет определение кадастровой стоимости объектов недвижимости в </w:t>
      </w:r>
      <w:hyperlink w:history="0" r:id="rId492" w:tooltip="Приказ Минэкономразвития России от 24.09.2018 N 514 &quot;Об утверждении Порядка определения кадастровой стоимости объектов недвижимости при осуществлении государственного кадастрового учета ранее не учтенных объектов недвижимости, включения в Единый государственный реестр недвижимости сведений о ранее учтенных объектах недвижимости или внесения в Единый государственный реестр недвижимости соответствующих сведений при изменении качественных и (или) количественных характеристик объектов недвижимости, влекущем за  {КонсультантПлюс}">
        <w:r>
          <w:rPr>
            <w:sz w:val="24"/>
            <w:color w:val="0000ff"/>
          </w:rPr>
          <w:t xml:space="preserve">порядке</w:t>
        </w:r>
      </w:hyperlink>
      <w:r>
        <w:rPr>
          <w:sz w:val="24"/>
        </w:rPr>
        <w:t xml:space="preserve">, установленном уполномоченным федеральным органом, осуществляющим функции по нормативно-правовому регулированию оценочной деятельности.</w:t>
      </w:r>
    </w:p>
    <w:p>
      <w:pPr>
        <w:pStyle w:val="0"/>
        <w:jc w:val="both"/>
      </w:pPr>
      <w:r>
        <w:rPr>
          <w:sz w:val="24"/>
        </w:rPr>
        <w:t xml:space="preserve">(в ред. Федерального </w:t>
      </w:r>
      <w:hyperlink w:history="0" r:id="rId49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Датой определения кадастровой стоимости объекта недвижимости в случаях, предусмотренных настоящей статьей, является дата внесения сведений о нем в Единый государственный реестр недвижимости, повлекшего за собой необходимость определения кадастровой стоимости в соответствии с настоящей статьей.</w:t>
      </w:r>
    </w:p>
    <w:p>
      <w:pPr>
        <w:pStyle w:val="0"/>
        <w:jc w:val="both"/>
      </w:pPr>
      <w:r>
        <w:rPr>
          <w:sz w:val="24"/>
        </w:rPr>
        <w:t xml:space="preserve">(в ред. Федерального </w:t>
      </w:r>
      <w:hyperlink w:history="0" r:id="rId49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Предусмотренные настоящей статьей полномочия по определению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 органа, осуществляющего функции по государственной кадастровой оценке, осуществляет публично-правовая компания.</w:t>
      </w:r>
    </w:p>
    <w:p>
      <w:pPr>
        <w:pStyle w:val="0"/>
        <w:jc w:val="both"/>
      </w:pPr>
      <w:r>
        <w:rPr>
          <w:sz w:val="24"/>
        </w:rPr>
        <w:t xml:space="preserve">(в ред. Федеральных законов от 03.07.2016 </w:t>
      </w:r>
      <w:hyperlink w:history="0" r:id="rId49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19.12.2022 </w:t>
      </w:r>
      <w:hyperlink w:history="0" r:id="rId496"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24.20. Внесение результатов определения кадастровой стоимости в Единый государственный реестр недвижимости</w:t>
      </w:r>
    </w:p>
    <w:p>
      <w:pPr>
        <w:pStyle w:val="0"/>
        <w:jc w:val="both"/>
      </w:pPr>
      <w:r>
        <w:rPr>
          <w:sz w:val="24"/>
        </w:rPr>
        <w:t xml:space="preserve">(в ред. Федерального </w:t>
      </w:r>
      <w:hyperlink w:history="0" r:id="rId49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0"/>
        <w:ind w:firstLine="540"/>
        <w:jc w:val="both"/>
      </w:pPr>
      <w:r>
        <w:rPr>
          <w:sz w:val="24"/>
        </w:rPr>
        <w:t xml:space="preserve">Часть первая утратила силу. - Федеральный </w:t>
      </w:r>
      <w:hyperlink w:history="0" r:id="rId49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В течение десяти рабочих дней с даты получения сведений о кадастровой стоимости орган регистрации прав осуществляет их внесение в Единый государственный реестр недвижимости, если иное не предусмотрено законодательством Российской Федерации.</w:t>
      </w:r>
    </w:p>
    <w:p>
      <w:pPr>
        <w:pStyle w:val="0"/>
        <w:jc w:val="both"/>
      </w:pPr>
      <w:r>
        <w:rPr>
          <w:sz w:val="24"/>
        </w:rPr>
        <w:t xml:space="preserve">(в ред. Федерального </w:t>
      </w:r>
      <w:hyperlink w:history="0" r:id="rId49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Для целей, предусмотренных законодательством Российской Федерации, применяется кадастровая стоимость, сведения о которой внесены в Единый государственный реестр недвижимости.</w:t>
      </w:r>
    </w:p>
    <w:p>
      <w:pPr>
        <w:pStyle w:val="0"/>
        <w:jc w:val="both"/>
      </w:pPr>
      <w:r>
        <w:rPr>
          <w:sz w:val="24"/>
        </w:rPr>
        <w:t xml:space="preserve">(часть третья в ред. Федерального </w:t>
      </w:r>
      <w:hyperlink w:history="0" r:id="rId50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Кадастровая стоимость объекта недвижимости применяется для целей, предусмотренных законодательством Российской Федерации, со </w:t>
      </w:r>
      <w:r>
        <w:rPr>
          <w:sz w:val="24"/>
        </w:rPr>
        <w:t xml:space="preserve">дня</w:t>
      </w:r>
      <w:r>
        <w:rPr>
          <w:sz w:val="24"/>
        </w:rPr>
        <w:t xml:space="preserve"> внесения сведений о ней в Единый государственный реестр недвижимости, за исключением случаев, установленных настоящей статьей.</w:t>
      </w:r>
    </w:p>
    <w:p>
      <w:pPr>
        <w:pStyle w:val="0"/>
        <w:jc w:val="both"/>
      </w:pPr>
      <w:r>
        <w:rPr>
          <w:sz w:val="24"/>
        </w:rPr>
        <w:t xml:space="preserve">(часть четвертая в ред. Федерального </w:t>
      </w:r>
      <w:hyperlink w:history="0" r:id="rId50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Кадастровая стоимость объекта недвижимости применяется для целей, предусмотренных законодательством Российской Федерации, со дня начала применения кадастровой стоимости, изменяемой вследствие:</w:t>
      </w:r>
    </w:p>
    <w:p>
      <w:pPr>
        <w:pStyle w:val="0"/>
        <w:spacing w:before="240" w:lineRule="auto"/>
        <w:ind w:firstLine="540"/>
        <w:jc w:val="both"/>
      </w:pPr>
      <w:r>
        <w:rPr>
          <w:sz w:val="24"/>
        </w:rPr>
        <w:t xml:space="preserve">исправления технической ошибки в сведениях Единого государственного реестра недвижимости, послужившего основанием для такого изменения;</w:t>
      </w:r>
    </w:p>
    <w:p>
      <w:pPr>
        <w:pStyle w:val="0"/>
        <w:spacing w:before="240" w:lineRule="auto"/>
        <w:ind w:firstLine="540"/>
        <w:jc w:val="both"/>
      </w:pPr>
      <w:r>
        <w:rPr>
          <w:sz w:val="24"/>
        </w:rPr>
        <w:t xml:space="preserve">внесения изменений в акт об утверждении результатов определения кадастровой стоимости, изменяющий кадастровую стоимость объекта недвижимости в сторону уменьшения;</w:t>
      </w:r>
    </w:p>
    <w:p>
      <w:pPr>
        <w:pStyle w:val="0"/>
        <w:spacing w:before="240" w:lineRule="auto"/>
        <w:ind w:firstLine="540"/>
        <w:jc w:val="both"/>
      </w:pPr>
      <w:r>
        <w:rPr>
          <w:sz w:val="24"/>
        </w:rPr>
        <w:t xml:space="preserve">установления кадастровой стоимости в результате рассмотрения споров о результатах определения кадастровой стоимости объекта недвижимости.</w:t>
      </w:r>
    </w:p>
    <w:p>
      <w:pPr>
        <w:pStyle w:val="0"/>
        <w:jc w:val="both"/>
      </w:pPr>
      <w:r>
        <w:rPr>
          <w:sz w:val="24"/>
        </w:rPr>
        <w:t xml:space="preserve">(часть пятая в ред. Федерального </w:t>
      </w:r>
      <w:hyperlink w:history="0" r:id="rId50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В случае наличия нескольких применяемых в один момент времени кадастровых стоимостей, определенных на одну дату, применяется наименьшая из таких стоимостей.</w:t>
      </w:r>
    </w:p>
    <w:p>
      <w:pPr>
        <w:pStyle w:val="0"/>
        <w:jc w:val="both"/>
      </w:pPr>
      <w:r>
        <w:rPr>
          <w:sz w:val="24"/>
        </w:rPr>
        <w:t xml:space="preserve">(часть шестая в ред. Федерального </w:t>
      </w:r>
      <w:hyperlink w:history="0" r:id="rId50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bookmarkStart w:id="1264" w:name="P1264"/>
    <w:bookmarkEnd w:id="1264"/>
    <w:p>
      <w:pPr>
        <w:pStyle w:val="2"/>
        <w:outlineLvl w:val="1"/>
        <w:ind w:firstLine="540"/>
        <w:jc w:val="both"/>
      </w:pPr>
      <w:r>
        <w:rPr>
          <w:sz w:val="24"/>
        </w:rPr>
        <w:t xml:space="preserve">Статья 24.21. Фонд данных государственной кадастровой оценки</w:t>
      </w:r>
    </w:p>
    <w:p>
      <w:pPr>
        <w:pStyle w:val="0"/>
        <w:ind w:firstLine="540"/>
        <w:jc w:val="both"/>
      </w:pPr>
      <w:r>
        <w:rPr>
          <w:sz w:val="24"/>
        </w:rPr>
      </w:r>
    </w:p>
    <w:p>
      <w:pPr>
        <w:pStyle w:val="0"/>
        <w:ind w:firstLine="540"/>
        <w:jc w:val="both"/>
      </w:pPr>
      <w:r>
        <w:rPr>
          <w:sz w:val="24"/>
        </w:rPr>
        <w:t xml:space="preserve">Ведение фонда данных государственной кадастровой оценки осуществляется органом, осуществляющим функции по государственной кадастровой оценке.</w:t>
      </w:r>
    </w:p>
    <w:p>
      <w:pPr>
        <w:pStyle w:val="0"/>
        <w:spacing w:before="240" w:lineRule="auto"/>
        <w:ind w:firstLine="540"/>
        <w:jc w:val="both"/>
      </w:pPr>
      <w:r>
        <w:rPr>
          <w:sz w:val="24"/>
        </w:rPr>
        <w:t xml:space="preserve">Орган, осуществляющий функции по государственной кадастровой оценке, обеспечивает включение в фонд данных государственной кадастровой оценки сведений и материалов, поступающих в такой орган в соответствии со </w:t>
      </w:r>
      <w:hyperlink w:history="0" w:anchor="P1103" w:tooltip="Статья 24.12. Принятие решения о проведении государственной кадастровой оценки">
        <w:r>
          <w:rPr>
            <w:sz w:val="24"/>
            <w:color w:val="0000ff"/>
          </w:rPr>
          <w:t xml:space="preserve">статьями 24.12</w:t>
        </w:r>
      </w:hyperlink>
      <w:r>
        <w:rPr>
          <w:sz w:val="24"/>
        </w:rPr>
        <w:t xml:space="preserve"> - </w:t>
      </w:r>
      <w:hyperlink w:history="0" w:anchor="P1175" w:tooltip="Статья 24.18. Рассмотрение споров о результатах определения кадастровой стоимости">
        <w:r>
          <w:rPr>
            <w:sz w:val="24"/>
            <w:color w:val="0000ff"/>
          </w:rPr>
          <w:t xml:space="preserve">24.18</w:t>
        </w:r>
      </w:hyperlink>
      <w:r>
        <w:rPr>
          <w:sz w:val="24"/>
        </w:rPr>
        <w:t xml:space="preserve"> настоящего Федерального закона, в течение пяти рабочих дней с даты их поступления, если иное не предусмотрено настоящим Федеральным законом.</w:t>
      </w:r>
    </w:p>
    <w:p>
      <w:pPr>
        <w:pStyle w:val="0"/>
        <w:spacing w:before="240" w:lineRule="auto"/>
        <w:ind w:firstLine="540"/>
        <w:jc w:val="both"/>
      </w:pPr>
      <w:r>
        <w:rPr>
          <w:sz w:val="24"/>
        </w:rPr>
        <w:t xml:space="preserve">В рамках ведения фонда данных государственной кадастровой оценки орган, осуществляющий функции по государственной кадастровой оценке, проводит анализ соответствия отчета требованиям к отчету в части, определенной порядком ведения фонда данных государственной кадастровой оценки и предоставления сведений из этого фонда.</w:t>
      </w:r>
    </w:p>
    <w:p>
      <w:pPr>
        <w:pStyle w:val="0"/>
        <w:spacing w:before="240" w:lineRule="auto"/>
        <w:ind w:firstLine="540"/>
        <w:jc w:val="both"/>
      </w:pPr>
      <w:r>
        <w:rPr>
          <w:sz w:val="24"/>
        </w:rPr>
        <w:t xml:space="preserve">В целях ведения фонда данных государственной кадастровой оценки орган, осуществляющий функции по государственной кадастровой оценке, также обеспечивает проведение мониторинга рынка недвижимости.</w:t>
      </w:r>
    </w:p>
    <w:p>
      <w:pPr>
        <w:pStyle w:val="0"/>
        <w:spacing w:before="240" w:lineRule="auto"/>
        <w:ind w:firstLine="540"/>
        <w:jc w:val="both"/>
      </w:pPr>
      <w:r>
        <w:rPr>
          <w:sz w:val="24"/>
        </w:rPr>
        <w:t xml:space="preserve">В фонд данных государственной кадастровой оценки также включаются иные сведения о кадастровой стоимости, о порядке и об основаниях ее определения, </w:t>
      </w:r>
      <w:hyperlink w:history="0" r:id="rId504" w:tooltip="Приказ Росреестра от 06.08.2020 N П/0278 (ред. от 04.03.2025)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с изм. и доп., вступ. в силу с 01.01.2026) {КонсультантПлюс}">
        <w:r>
          <w:rPr>
            <w:sz w:val="24"/>
            <w:color w:val="0000ff"/>
          </w:rPr>
          <w:t xml:space="preserve">перечень</w:t>
        </w:r>
      </w:hyperlink>
      <w:r>
        <w:rPr>
          <w:sz w:val="24"/>
        </w:rPr>
        <w:t xml:space="preserve"> которых, а также требования по их включению в фонд данных государственной кадастровой оценки определяются уполномоченным федеральным органом, осуществляющим функции по нормативно-правовому регулированию оценочной деятельности.</w:t>
      </w:r>
    </w:p>
    <w:p>
      <w:pPr>
        <w:pStyle w:val="0"/>
        <w:spacing w:before="240" w:lineRule="auto"/>
        <w:ind w:firstLine="540"/>
        <w:jc w:val="both"/>
      </w:pPr>
      <w:hyperlink w:history="0" r:id="rId505" w:tooltip="Приказ Росреестра от 06.08.2020 N П/0278 (ред. от 04.03.2025)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с изм. и доп., вступ. в силу с 01.01.2026) {КонсультантПлюс}">
        <w:r>
          <w:rPr>
            <w:sz w:val="24"/>
            <w:color w:val="0000ff"/>
          </w:rPr>
          <w:t xml:space="preserve">Порядок</w:t>
        </w:r>
      </w:hyperlink>
      <w:r>
        <w:rPr>
          <w:sz w:val="24"/>
        </w:rPr>
        <w:t xml:space="preserve"> ведения фонда данных государственной кадастровой оценки и предоставления сведений из этого фонда устанавливается уполномоченным федеральным органом, осуществляющим функции по нормативно-правовому регулированию оценочной деятельности.</w:t>
      </w:r>
    </w:p>
    <w:p>
      <w:pPr>
        <w:pStyle w:val="0"/>
        <w:ind w:firstLine="540"/>
        <w:jc w:val="both"/>
      </w:pPr>
      <w:r>
        <w:rPr>
          <w:sz w:val="24"/>
        </w:rPr>
      </w:r>
    </w:p>
    <w:p>
      <w:pPr>
        <w:pStyle w:val="2"/>
        <w:outlineLvl w:val="0"/>
        <w:jc w:val="center"/>
      </w:pPr>
      <w:r>
        <w:rPr>
          <w:sz w:val="24"/>
        </w:rPr>
        <w:t xml:space="preserve">Глава IV. ЗАКЛЮЧИТЕЛЬНЫЕ ПОЛОЖЕНИЯ</w:t>
      </w:r>
    </w:p>
    <w:p>
      <w:pPr>
        <w:pStyle w:val="0"/>
      </w:pPr>
      <w:r>
        <w:rPr>
          <w:sz w:val="24"/>
        </w:rPr>
      </w:r>
    </w:p>
    <w:p>
      <w:pPr>
        <w:pStyle w:val="2"/>
        <w:outlineLvl w:val="1"/>
        <w:ind w:firstLine="540"/>
        <w:jc w:val="both"/>
      </w:pPr>
      <w:r>
        <w:rPr>
          <w:sz w:val="24"/>
        </w:rPr>
        <w:t xml:space="preserve">Статья 25.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Документы об образовании, подтверждающие получение профессиональных знаний в области оценочной деятельности, выданные до вступления в силу настоящего Федерального закона, подлежат приведению в соответствие с нормами настоящего Федерального закона не позднее 1 июля 2000 года.</w:t>
      </w:r>
    </w:p>
    <w:p>
      <w:pPr>
        <w:pStyle w:val="0"/>
      </w:pPr>
      <w:r>
        <w:rPr>
          <w:sz w:val="24"/>
        </w:rPr>
      </w:r>
    </w:p>
    <w:p>
      <w:pPr>
        <w:pStyle w:val="2"/>
        <w:outlineLvl w:val="1"/>
        <w:ind w:firstLine="540"/>
        <w:jc w:val="both"/>
      </w:pPr>
      <w:r>
        <w:rPr>
          <w:sz w:val="24"/>
        </w:rPr>
        <w:t xml:space="preserve">Статья 26.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29 июля 1998 года</w:t>
      </w:r>
    </w:p>
    <w:p>
      <w:pPr>
        <w:pStyle w:val="0"/>
        <w:spacing w:before="240" w:lineRule="auto"/>
      </w:pPr>
      <w:r>
        <w:rPr>
          <w:sz w:val="24"/>
        </w:rPr>
        <w:t xml:space="preserve">N 135-ФЗ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29.07.1998 N 135-ФЗ</w:t>
            <w:br/>
            <w:t>(ред. от 31.07.2025)</w:t>
            <w:br/>
            <w:t>"Об оценочной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8297&amp;date=20.05.2026&amp;dst=100574&amp;field=134" TargetMode = "External"/><Relationship Id="rId9" Type="http://schemas.openxmlformats.org/officeDocument/2006/relationships/hyperlink" Target="https://login.consultant.ru/link/?req=doc&amp;base=LAW&amp;n=527214&amp;date=20.05.2026&amp;dst=100438&amp;field=134" TargetMode = "External"/><Relationship Id="rId10" Type="http://schemas.openxmlformats.org/officeDocument/2006/relationships/hyperlink" Target="https://login.consultant.ru/link/?req=doc&amp;base=LAW&amp;n=39623&amp;date=20.05.2026&amp;dst=100008&amp;field=134" TargetMode = "External"/><Relationship Id="rId11" Type="http://schemas.openxmlformats.org/officeDocument/2006/relationships/hyperlink" Target="https://login.consultant.ru/link/?req=doc&amp;base=LAW&amp;n=440506&amp;date=20.05.2026&amp;dst=100374&amp;field=134" TargetMode = "External"/><Relationship Id="rId12" Type="http://schemas.openxmlformats.org/officeDocument/2006/relationships/hyperlink" Target="https://login.consultant.ru/link/?req=doc&amp;base=LAW&amp;n=495330&amp;date=20.05.2026&amp;dst=100104&amp;field=134" TargetMode = "External"/><Relationship Id="rId13" Type="http://schemas.openxmlformats.org/officeDocument/2006/relationships/hyperlink" Target="https://login.consultant.ru/link/?req=doc&amp;base=LAW&amp;n=507299&amp;date=20.05.2026&amp;dst=104836&amp;field=134" TargetMode = "External"/><Relationship Id="rId14" Type="http://schemas.openxmlformats.org/officeDocument/2006/relationships/hyperlink" Target="https://login.consultant.ru/link/?req=doc&amp;base=LAW&amp;n=192667&amp;date=20.05.2026&amp;dst=100259&amp;field=134" TargetMode = "External"/><Relationship Id="rId15" Type="http://schemas.openxmlformats.org/officeDocument/2006/relationships/hyperlink" Target="https://login.consultant.ru/link/?req=doc&amp;base=LAW&amp;n=147259&amp;date=20.05.2026&amp;dst=100009&amp;field=134" TargetMode = "External"/><Relationship Id="rId16" Type="http://schemas.openxmlformats.org/officeDocument/2006/relationships/hyperlink" Target="https://login.consultant.ru/link/?req=doc&amp;base=LAW&amp;n=509420&amp;date=20.05.2026&amp;dst=100142&amp;field=134" TargetMode = "External"/><Relationship Id="rId17" Type="http://schemas.openxmlformats.org/officeDocument/2006/relationships/hyperlink" Target="https://login.consultant.ru/link/?req=doc&amp;base=LAW&amp;n=55602&amp;date=20.05.2026&amp;dst=100009&amp;field=134" TargetMode = "External"/><Relationship Id="rId18" Type="http://schemas.openxmlformats.org/officeDocument/2006/relationships/hyperlink" Target="https://login.consultant.ru/link/?req=doc&amp;base=LAW&amp;n=192670&amp;date=20.05.2026&amp;dst=100039&amp;field=134" TargetMode = "External"/><Relationship Id="rId19" Type="http://schemas.openxmlformats.org/officeDocument/2006/relationships/hyperlink" Target="https://login.consultant.ru/link/?req=doc&amp;base=LAW&amp;n=201116&amp;date=20.05.2026&amp;dst=100253&amp;field=134" TargetMode = "External"/><Relationship Id="rId20" Type="http://schemas.openxmlformats.org/officeDocument/2006/relationships/hyperlink" Target="https://login.consultant.ru/link/?req=doc&amp;base=LAW&amp;n=200096&amp;date=20.05.2026&amp;dst=100017&amp;field=134" TargetMode = "External"/><Relationship Id="rId21" Type="http://schemas.openxmlformats.org/officeDocument/2006/relationships/hyperlink" Target="https://login.consultant.ru/link/?req=doc&amp;base=LAW&amp;n=507523&amp;date=20.05.2026&amp;dst=100600&amp;field=134" TargetMode = "External"/><Relationship Id="rId22" Type="http://schemas.openxmlformats.org/officeDocument/2006/relationships/hyperlink" Target="https://login.consultant.ru/link/?req=doc&amp;base=LAW&amp;n=220993&amp;date=20.05.2026&amp;dst=100162&amp;field=134" TargetMode = "External"/><Relationship Id="rId23" Type="http://schemas.openxmlformats.org/officeDocument/2006/relationships/hyperlink" Target="https://login.consultant.ru/link/?req=doc&amp;base=LAW&amp;n=221684&amp;date=20.05.2026&amp;dst=100536&amp;field=134" TargetMode = "External"/><Relationship Id="rId24" Type="http://schemas.openxmlformats.org/officeDocument/2006/relationships/hyperlink" Target="https://login.consultant.ru/link/?req=doc&amp;base=LAW&amp;n=198951&amp;date=20.05.2026&amp;dst=100009&amp;field=134" TargetMode = "External"/><Relationship Id="rId25" Type="http://schemas.openxmlformats.org/officeDocument/2006/relationships/hyperlink" Target="https://login.consultant.ru/link/?req=doc&amp;base=LAW&amp;n=198952&amp;date=20.05.2026&amp;dst=100009&amp;field=134" TargetMode = "External"/><Relationship Id="rId26" Type="http://schemas.openxmlformats.org/officeDocument/2006/relationships/hyperlink" Target="https://login.consultant.ru/link/?req=doc&amp;base=LAW&amp;n=479091&amp;date=20.05.2026&amp;dst=100196&amp;field=134" TargetMode = "External"/><Relationship Id="rId27" Type="http://schemas.openxmlformats.org/officeDocument/2006/relationships/hyperlink" Target="https://login.consultant.ru/link/?req=doc&amp;base=LAW&amp;n=495098&amp;date=20.05.2026&amp;dst=100079&amp;field=134" TargetMode = "External"/><Relationship Id="rId28" Type="http://schemas.openxmlformats.org/officeDocument/2006/relationships/hyperlink" Target="https://login.consultant.ru/link/?req=doc&amp;base=LAW&amp;n=191388&amp;date=20.05.2026&amp;dst=100164&amp;field=134" TargetMode = "External"/><Relationship Id="rId29" Type="http://schemas.openxmlformats.org/officeDocument/2006/relationships/hyperlink" Target="https://login.consultant.ru/link/?req=doc&amp;base=LAW&amp;n=201640&amp;date=20.05.2026&amp;dst=100020&amp;field=134" TargetMode = "External"/><Relationship Id="rId30" Type="http://schemas.openxmlformats.org/officeDocument/2006/relationships/hyperlink" Target="https://login.consultant.ru/link/?req=doc&amp;base=LAW&amp;n=321547&amp;date=20.05.2026&amp;dst=100096&amp;field=134" TargetMode = "External"/><Relationship Id="rId31" Type="http://schemas.openxmlformats.org/officeDocument/2006/relationships/hyperlink" Target="https://login.consultant.ru/link/?req=doc&amp;base=LAW&amp;n=201177&amp;date=20.05.2026&amp;dst=100009&amp;field=134" TargetMode = "External"/><Relationship Id="rId32" Type="http://schemas.openxmlformats.org/officeDocument/2006/relationships/hyperlink" Target="https://login.consultant.ru/link/?req=doc&amp;base=LAW&amp;n=518131&amp;date=20.05.2026&amp;dst=101098&amp;field=134" TargetMode = "External"/><Relationship Id="rId33" Type="http://schemas.openxmlformats.org/officeDocument/2006/relationships/hyperlink" Target="https://login.consultant.ru/link/?req=doc&amp;base=LAW&amp;n=221369&amp;date=20.05.2026&amp;dst=100120&amp;field=134" TargetMode = "External"/><Relationship Id="rId34" Type="http://schemas.openxmlformats.org/officeDocument/2006/relationships/hyperlink" Target="https://login.consultant.ru/link/?req=doc&amp;base=LAW&amp;n=201711&amp;date=20.05.2026&amp;dst=100023&amp;field=134" TargetMode = "External"/><Relationship Id="rId35" Type="http://schemas.openxmlformats.org/officeDocument/2006/relationships/hyperlink" Target="https://login.consultant.ru/link/?req=doc&amp;base=LAW&amp;n=222062&amp;date=20.05.2026&amp;dst=100013&amp;field=134" TargetMode = "External"/><Relationship Id="rId36" Type="http://schemas.openxmlformats.org/officeDocument/2006/relationships/hyperlink" Target="https://login.consultant.ru/link/?req=doc&amp;base=LAW&amp;n=221394&amp;date=20.05.2026&amp;dst=100967&amp;field=134" TargetMode = "External"/><Relationship Id="rId37" Type="http://schemas.openxmlformats.org/officeDocument/2006/relationships/hyperlink" Target="https://login.consultant.ru/link/?req=doc&amp;base=LAW&amp;n=200949&amp;date=20.05.2026&amp;dst=100009&amp;field=134" TargetMode = "External"/><Relationship Id="rId38" Type="http://schemas.openxmlformats.org/officeDocument/2006/relationships/hyperlink" Target="https://login.consultant.ru/link/?req=doc&amp;base=LAW&amp;n=381495&amp;date=20.05.2026&amp;dst=100350&amp;field=134" TargetMode = "External"/><Relationship Id="rId39" Type="http://schemas.openxmlformats.org/officeDocument/2006/relationships/hyperlink" Target="https://login.consultant.ru/link/?req=doc&amp;base=LAW&amp;n=287010&amp;date=20.05.2026&amp;dst=100409&amp;field=134" TargetMode = "External"/><Relationship Id="rId40" Type="http://schemas.openxmlformats.org/officeDocument/2006/relationships/hyperlink" Target="https://login.consultant.ru/link/?req=doc&amp;base=LAW&amp;n=198949&amp;date=20.05.2026&amp;dst=100009&amp;field=134" TargetMode = "External"/><Relationship Id="rId41" Type="http://schemas.openxmlformats.org/officeDocument/2006/relationships/hyperlink" Target="https://login.consultant.ru/link/?req=doc&amp;base=LAW&amp;n=436354&amp;date=20.05.2026&amp;dst=100065&amp;field=134" TargetMode = "External"/><Relationship Id="rId42" Type="http://schemas.openxmlformats.org/officeDocument/2006/relationships/hyperlink" Target="https://login.consultant.ru/link/?req=doc&amp;base=LAW&amp;n=512723&amp;date=20.05.2026&amp;dst=100552&amp;field=134" TargetMode = "External"/><Relationship Id="rId43" Type="http://schemas.openxmlformats.org/officeDocument/2006/relationships/hyperlink" Target="https://login.consultant.ru/link/?req=doc&amp;base=LAW&amp;n=221582&amp;date=20.05.2026&amp;dst=100193&amp;field=134" TargetMode = "External"/><Relationship Id="rId44" Type="http://schemas.openxmlformats.org/officeDocument/2006/relationships/hyperlink" Target="https://login.consultant.ru/link/?req=doc&amp;base=LAW&amp;n=197211&amp;date=20.05.2026&amp;dst=100015&amp;field=134" TargetMode = "External"/><Relationship Id="rId45" Type="http://schemas.openxmlformats.org/officeDocument/2006/relationships/hyperlink" Target="https://login.consultant.ru/link/?req=doc&amp;base=LAW&amp;n=348004&amp;date=20.05.2026&amp;dst=100028&amp;field=134" TargetMode = "External"/><Relationship Id="rId46" Type="http://schemas.openxmlformats.org/officeDocument/2006/relationships/hyperlink" Target="https://login.consultant.ru/link/?req=doc&amp;base=LAW&amp;n=287007&amp;date=20.05.2026&amp;dst=100538&amp;field=134" TargetMode = "External"/><Relationship Id="rId47" Type="http://schemas.openxmlformats.org/officeDocument/2006/relationships/hyperlink" Target="https://login.consultant.ru/link/?req=doc&amp;base=LAW&amp;n=207975&amp;date=20.05.2026&amp;dst=100073&amp;field=134" TargetMode = "External"/><Relationship Id="rId48" Type="http://schemas.openxmlformats.org/officeDocument/2006/relationships/hyperlink" Target="https://login.consultant.ru/link/?req=doc&amp;base=LAW&amp;n=508810&amp;date=20.05.2026&amp;dst=100127&amp;field=134" TargetMode = "External"/><Relationship Id="rId49" Type="http://schemas.openxmlformats.org/officeDocument/2006/relationships/hyperlink" Target="https://login.consultant.ru/link/?req=doc&amp;base=LAW&amp;n=221208&amp;date=20.05.2026&amp;dst=100009&amp;field=134" TargetMode = "External"/><Relationship Id="rId50" Type="http://schemas.openxmlformats.org/officeDocument/2006/relationships/hyperlink" Target="https://login.consultant.ru/link/?req=doc&amp;base=LAW&amp;n=304050&amp;date=20.05.2026&amp;dst=100028&amp;field=134" TargetMode = "External"/><Relationship Id="rId51" Type="http://schemas.openxmlformats.org/officeDocument/2006/relationships/hyperlink" Target="https://login.consultant.ru/link/?req=doc&amp;base=LAW&amp;n=335745&amp;date=20.05.2026&amp;dst=100015&amp;field=134" TargetMode = "External"/><Relationship Id="rId52" Type="http://schemas.openxmlformats.org/officeDocument/2006/relationships/hyperlink" Target="https://login.consultant.ru/link/?req=doc&amp;base=LAW&amp;n=347935&amp;date=20.05.2026&amp;dst=100009&amp;field=134" TargetMode = "External"/><Relationship Id="rId53" Type="http://schemas.openxmlformats.org/officeDocument/2006/relationships/hyperlink" Target="https://login.consultant.ru/link/?req=doc&amp;base=LAW&amp;n=523883&amp;date=20.05.2026&amp;dst=100009&amp;field=134" TargetMode = "External"/><Relationship Id="rId54" Type="http://schemas.openxmlformats.org/officeDocument/2006/relationships/hyperlink" Target="https://login.consultant.ru/link/?req=doc&amp;base=LAW&amp;n=508482&amp;date=20.05.2026&amp;dst=100922&amp;field=134" TargetMode = "External"/><Relationship Id="rId55" Type="http://schemas.openxmlformats.org/officeDocument/2006/relationships/hyperlink" Target="https://login.consultant.ru/link/?req=doc&amp;base=LAW&amp;n=389111&amp;date=20.05.2026&amp;dst=100089&amp;field=134" TargetMode = "External"/><Relationship Id="rId56" Type="http://schemas.openxmlformats.org/officeDocument/2006/relationships/hyperlink" Target="https://login.consultant.ru/link/?req=doc&amp;base=LAW&amp;n=434596&amp;date=20.05.2026&amp;dst=100009&amp;field=134" TargetMode = "External"/><Relationship Id="rId57" Type="http://schemas.openxmlformats.org/officeDocument/2006/relationships/hyperlink" Target="https://login.consultant.ru/link/?req=doc&amp;base=LAW&amp;n=491412&amp;date=20.05.2026&amp;dst=100009&amp;field=134" TargetMode = "External"/><Relationship Id="rId58" Type="http://schemas.openxmlformats.org/officeDocument/2006/relationships/hyperlink" Target="https://login.consultant.ru/link/?req=doc&amp;base=LAW&amp;n=501422&amp;date=20.05.2026&amp;dst=100172&amp;field=134" TargetMode = "External"/><Relationship Id="rId59" Type="http://schemas.openxmlformats.org/officeDocument/2006/relationships/hyperlink" Target="https://login.consultant.ru/link/?req=doc&amp;base=LAW&amp;n=523521&amp;date=20.05.2026&amp;dst=100516&amp;field=134" TargetMode = "External"/><Relationship Id="rId60" Type="http://schemas.openxmlformats.org/officeDocument/2006/relationships/hyperlink" Target="https://login.consultant.ru/link/?req=doc&amp;base=LAW&amp;n=172632&amp;date=20.05.2026&amp;dst=100292&amp;field=134" TargetMode = "External"/><Relationship Id="rId61" Type="http://schemas.openxmlformats.org/officeDocument/2006/relationships/hyperlink" Target="https://login.consultant.ru/link/?req=doc&amp;base=LAW&amp;n=201111&amp;date=20.05.2026&amp;dst=100064&amp;field=134" TargetMode = "External"/><Relationship Id="rId62" Type="http://schemas.openxmlformats.org/officeDocument/2006/relationships/hyperlink" Target="https://login.consultant.ru/link/?req=doc&amp;base=LAW&amp;n=147259&amp;date=20.05.2026&amp;dst=100010&amp;field=134" TargetMode = "External"/><Relationship Id="rId63" Type="http://schemas.openxmlformats.org/officeDocument/2006/relationships/hyperlink" Target="https://login.consultant.ru/link/?req=doc&amp;base=LAW&amp;n=39623&amp;date=20.05.2026&amp;dst=100009&amp;field=134" TargetMode = "External"/><Relationship Id="rId64" Type="http://schemas.openxmlformats.org/officeDocument/2006/relationships/hyperlink" Target="https://login.consultant.ru/link/?req=doc&amp;base=LAW&amp;n=126896&amp;date=20.05.2026&amp;dst=100001&amp;field=134" TargetMode = "External"/><Relationship Id="rId65" Type="http://schemas.openxmlformats.org/officeDocument/2006/relationships/hyperlink" Target="https://login.consultant.ru/link/?req=doc&amp;base=LAW&amp;n=147259&amp;date=20.05.2026&amp;dst=100013&amp;field=134" TargetMode = "External"/><Relationship Id="rId66" Type="http://schemas.openxmlformats.org/officeDocument/2006/relationships/hyperlink" Target="https://login.consultant.ru/link/?req=doc&amp;base=LAW&amp;n=198951&amp;date=20.05.2026&amp;dst=100011&amp;field=134" TargetMode = "External"/><Relationship Id="rId67" Type="http://schemas.openxmlformats.org/officeDocument/2006/relationships/hyperlink" Target="https://login.consultant.ru/link/?req=doc&amp;base=LAW&amp;n=207975&amp;date=20.05.2026&amp;dst=100075&amp;field=134" TargetMode = "External"/><Relationship Id="rId68" Type="http://schemas.openxmlformats.org/officeDocument/2006/relationships/hyperlink" Target="https://login.consultant.ru/link/?req=doc&amp;base=LAW&amp;n=39623&amp;date=20.05.2026&amp;dst=100010&amp;field=134" TargetMode = "External"/><Relationship Id="rId69" Type="http://schemas.openxmlformats.org/officeDocument/2006/relationships/hyperlink" Target="https://login.consultant.ru/link/?req=doc&amp;base=LAW&amp;n=200949&amp;date=20.05.2026&amp;dst=100010&amp;field=134" TargetMode = "External"/><Relationship Id="rId70" Type="http://schemas.openxmlformats.org/officeDocument/2006/relationships/hyperlink" Target="https://login.consultant.ru/link/?req=doc&amp;base=LAW&amp;n=207975&amp;date=20.05.2026&amp;dst=100076&amp;field=134" TargetMode = "External"/><Relationship Id="rId71" Type="http://schemas.openxmlformats.org/officeDocument/2006/relationships/hyperlink" Target="https://login.consultant.ru/link/?req=doc&amp;base=LAW&amp;n=207975&amp;date=20.05.2026&amp;dst=100078&amp;field=134" TargetMode = "External"/><Relationship Id="rId72" Type="http://schemas.openxmlformats.org/officeDocument/2006/relationships/hyperlink" Target="https://login.consultant.ru/link/?req=doc&amp;base=LAW&amp;n=147259&amp;date=20.05.2026&amp;dst=100014&amp;field=134" TargetMode = "External"/><Relationship Id="rId73" Type="http://schemas.openxmlformats.org/officeDocument/2006/relationships/hyperlink" Target="https://login.consultant.ru/link/?req=doc&amp;base=LAW&amp;n=348004&amp;date=20.05.2026&amp;dst=100029&amp;field=134" TargetMode = "External"/><Relationship Id="rId74" Type="http://schemas.openxmlformats.org/officeDocument/2006/relationships/hyperlink" Target="https://login.consultant.ru/link/?req=doc&amp;base=LAW&amp;n=508490&amp;date=20.05.2026&amp;dst=101158&amp;field=134" TargetMode = "External"/><Relationship Id="rId75" Type="http://schemas.openxmlformats.org/officeDocument/2006/relationships/hyperlink" Target="https://login.consultant.ru/link/?req=doc&amp;base=LAW&amp;n=508490&amp;date=20.05.2026&amp;dst=72&amp;field=134" TargetMode = "External"/><Relationship Id="rId76" Type="http://schemas.openxmlformats.org/officeDocument/2006/relationships/hyperlink" Target="https://login.consultant.ru/link/?req=doc&amp;base=LAW&amp;n=518297&amp;date=20.05.2026&amp;dst=36&amp;field=134" TargetMode = "External"/><Relationship Id="rId77" Type="http://schemas.openxmlformats.org/officeDocument/2006/relationships/hyperlink" Target="https://login.consultant.ru/link/?req=doc&amp;base=LAW&amp;n=158590&amp;date=20.05.2026&amp;dst=100004&amp;field=134" TargetMode = "External"/><Relationship Id="rId78" Type="http://schemas.openxmlformats.org/officeDocument/2006/relationships/hyperlink" Target="https://login.consultant.ru/link/?req=doc&amp;base=LAW&amp;n=381495&amp;date=20.05.2026&amp;dst=100350&amp;field=134" TargetMode = "External"/><Relationship Id="rId79" Type="http://schemas.openxmlformats.org/officeDocument/2006/relationships/hyperlink" Target="https://login.consultant.ru/link/?req=doc&amp;base=LAW&amp;n=521642&amp;date=20.05.2026&amp;dst=100151&amp;field=134" TargetMode = "External"/><Relationship Id="rId80" Type="http://schemas.openxmlformats.org/officeDocument/2006/relationships/hyperlink" Target="https://login.consultant.ru/link/?req=doc&amp;base=LAW&amp;n=495330&amp;date=20.05.2026" TargetMode = "External"/><Relationship Id="rId81" Type="http://schemas.openxmlformats.org/officeDocument/2006/relationships/hyperlink" Target="https://login.consultant.ru/link/?req=doc&amp;base=LAW&amp;n=509420&amp;date=20.05.2026" TargetMode = "External"/><Relationship Id="rId82" Type="http://schemas.openxmlformats.org/officeDocument/2006/relationships/hyperlink" Target="https://login.consultant.ru/link/?req=doc&amp;base=LAW&amp;n=533485&amp;date=20.05.2026" TargetMode = "External"/><Relationship Id="rId83" Type="http://schemas.openxmlformats.org/officeDocument/2006/relationships/hyperlink" Target="https://login.consultant.ru/link/?req=doc&amp;base=LAW&amp;n=436354&amp;date=20.05.2026&amp;dst=100065&amp;field=134" TargetMode = "External"/><Relationship Id="rId84" Type="http://schemas.openxmlformats.org/officeDocument/2006/relationships/hyperlink" Target="https://login.consultant.ru/link/?req=doc&amp;base=LAW&amp;n=533486&amp;date=20.05.2026" TargetMode = "External"/><Relationship Id="rId85" Type="http://schemas.openxmlformats.org/officeDocument/2006/relationships/hyperlink" Target="https://login.consultant.ru/link/?req=doc&amp;base=LAW&amp;n=220993&amp;date=20.05.2026&amp;dst=100162&amp;field=134" TargetMode = "External"/><Relationship Id="rId86" Type="http://schemas.openxmlformats.org/officeDocument/2006/relationships/hyperlink" Target="https://login.consultant.ru/link/?req=doc&amp;base=LAW&amp;n=287010&amp;date=20.05.2026&amp;dst=100409&amp;field=134" TargetMode = "External"/><Relationship Id="rId87" Type="http://schemas.openxmlformats.org/officeDocument/2006/relationships/hyperlink" Target="https://login.consultant.ru/link/?req=doc&amp;base=LAW&amp;n=287007&amp;date=20.05.2026&amp;dst=100538&amp;field=134" TargetMode = "External"/><Relationship Id="rId88" Type="http://schemas.openxmlformats.org/officeDocument/2006/relationships/hyperlink" Target="https://login.consultant.ru/link/?req=doc&amp;base=LAW&amp;n=501422&amp;date=20.05.2026&amp;dst=100172&amp;field=134" TargetMode = "External"/><Relationship Id="rId89" Type="http://schemas.openxmlformats.org/officeDocument/2006/relationships/hyperlink" Target="https://login.consultant.ru/link/?req=doc&amp;base=LAW&amp;n=507523&amp;date=20.05.2026" TargetMode = "External"/><Relationship Id="rId90" Type="http://schemas.openxmlformats.org/officeDocument/2006/relationships/hyperlink" Target="https://login.consultant.ru/link/?req=doc&amp;base=LAW&amp;n=197211&amp;date=20.05.2026&amp;dst=100015&amp;field=134" TargetMode = "External"/><Relationship Id="rId91" Type="http://schemas.openxmlformats.org/officeDocument/2006/relationships/hyperlink" Target="https://login.consultant.ru/link/?req=doc&amp;base=LAW&amp;n=197211&amp;date=20.05.2026&amp;dst=100017&amp;field=134" TargetMode = "External"/><Relationship Id="rId92" Type="http://schemas.openxmlformats.org/officeDocument/2006/relationships/hyperlink" Target="https://login.consultant.ru/link/?req=doc&amp;base=LAW&amp;n=304050&amp;date=20.05.2026&amp;dst=100028&amp;field=134" TargetMode = "External"/><Relationship Id="rId93" Type="http://schemas.openxmlformats.org/officeDocument/2006/relationships/hyperlink" Target="https://login.consultant.ru/link/?req=doc&amp;base=LAW&amp;n=348004&amp;date=20.05.2026&amp;dst=100031&amp;field=134" TargetMode = "External"/><Relationship Id="rId94" Type="http://schemas.openxmlformats.org/officeDocument/2006/relationships/hyperlink" Target="https://login.consultant.ru/link/?req=doc&amp;base=LAW&amp;n=523570&amp;date=20.05.2026" TargetMode = "External"/><Relationship Id="rId95" Type="http://schemas.openxmlformats.org/officeDocument/2006/relationships/hyperlink" Target="https://login.consultant.ru/link/?req=doc&amp;base=LAW&amp;n=389111&amp;date=20.05.2026&amp;dst=100090&amp;field=134" TargetMode = "External"/><Relationship Id="rId96" Type="http://schemas.openxmlformats.org/officeDocument/2006/relationships/hyperlink" Target="https://login.consultant.ru/link/?req=doc&amp;base=LAW&amp;n=507523&amp;date=20.05.2026&amp;dst=100600&amp;field=134" TargetMode = "External"/><Relationship Id="rId97" Type="http://schemas.openxmlformats.org/officeDocument/2006/relationships/hyperlink" Target="https://login.consultant.ru/link/?req=doc&amp;base=LAW&amp;n=512724&amp;date=20.05.2026" TargetMode = "External"/><Relationship Id="rId98" Type="http://schemas.openxmlformats.org/officeDocument/2006/relationships/hyperlink" Target="https://login.consultant.ru/link/?req=doc&amp;base=LAW&amp;n=201116&amp;date=20.05.2026&amp;dst=100253&amp;field=134" TargetMode = "External"/><Relationship Id="rId99" Type="http://schemas.openxmlformats.org/officeDocument/2006/relationships/hyperlink" Target="https://login.consultant.ru/link/?req=doc&amp;base=LAW&amp;n=512723&amp;date=20.05.2026&amp;dst=100552&amp;field=134" TargetMode = "External"/><Relationship Id="rId100" Type="http://schemas.openxmlformats.org/officeDocument/2006/relationships/hyperlink" Target="https://login.consultant.ru/link/?req=doc&amp;base=LAW&amp;n=221394&amp;date=20.05.2026&amp;dst=100967&amp;field=134" TargetMode = "External"/><Relationship Id="rId101" Type="http://schemas.openxmlformats.org/officeDocument/2006/relationships/hyperlink" Target="https://login.consultant.ru/link/?req=doc&amp;base=LAW&amp;n=221582&amp;date=20.05.2026&amp;dst=100194&amp;field=134" TargetMode = "External"/><Relationship Id="rId102" Type="http://schemas.openxmlformats.org/officeDocument/2006/relationships/hyperlink" Target="https://login.consultant.ru/link/?req=doc&amp;base=LAW&amp;n=221582&amp;date=20.05.2026&amp;dst=100195&amp;field=134" TargetMode = "External"/><Relationship Id="rId103" Type="http://schemas.openxmlformats.org/officeDocument/2006/relationships/hyperlink" Target="https://login.consultant.ru/link/?req=doc&amp;base=LAW&amp;n=500205&amp;date=20.05.2026" TargetMode = "External"/><Relationship Id="rId104" Type="http://schemas.openxmlformats.org/officeDocument/2006/relationships/hyperlink" Target="https://login.consultant.ru/link/?req=doc&amp;base=LAW&amp;n=370212&amp;date=20.05.2026" TargetMode = "External"/><Relationship Id="rId105" Type="http://schemas.openxmlformats.org/officeDocument/2006/relationships/hyperlink" Target="https://login.consultant.ru/link/?req=doc&amp;base=LAW&amp;n=381467&amp;date=20.05.2026" TargetMode = "External"/><Relationship Id="rId106" Type="http://schemas.openxmlformats.org/officeDocument/2006/relationships/hyperlink" Target="https://login.consultant.ru/link/?req=doc&amp;base=LAW&amp;n=523216&amp;date=20.05.2026" TargetMode = "External"/><Relationship Id="rId107" Type="http://schemas.openxmlformats.org/officeDocument/2006/relationships/hyperlink" Target="https://login.consultant.ru/link/?req=doc&amp;base=LAW&amp;n=531549&amp;date=20.05.2026" TargetMode = "External"/><Relationship Id="rId108" Type="http://schemas.openxmlformats.org/officeDocument/2006/relationships/hyperlink" Target="https://login.consultant.ru/link/?req=doc&amp;base=LAW&amp;n=482761&amp;date=20.05.2026" TargetMode = "External"/><Relationship Id="rId109" Type="http://schemas.openxmlformats.org/officeDocument/2006/relationships/hyperlink" Target="https://login.consultant.ru/link/?req=doc&amp;base=LAW&amp;n=531553&amp;date=20.05.2026" TargetMode = "External"/><Relationship Id="rId110" Type="http://schemas.openxmlformats.org/officeDocument/2006/relationships/hyperlink" Target="https://login.consultant.ru/link/?req=doc&amp;base=LAW&amp;n=506971&amp;date=20.05.2026&amp;dst=100018&amp;field=134" TargetMode = "External"/><Relationship Id="rId111" Type="http://schemas.openxmlformats.org/officeDocument/2006/relationships/hyperlink" Target="https://login.consultant.ru/link/?req=doc&amp;base=LAW&amp;n=389111&amp;date=20.05.2026&amp;dst=100092&amp;field=134" TargetMode = "External"/><Relationship Id="rId112" Type="http://schemas.openxmlformats.org/officeDocument/2006/relationships/hyperlink" Target="https://login.consultant.ru/link/?req=doc&amp;base=LAW&amp;n=93980&amp;date=20.05.2026&amp;dst=100003&amp;field=134" TargetMode = "External"/><Relationship Id="rId113" Type="http://schemas.openxmlformats.org/officeDocument/2006/relationships/hyperlink" Target="https://login.consultant.ru/link/?req=doc&amp;base=LAW&amp;n=147259&amp;date=20.05.2026&amp;dst=100019&amp;field=134" TargetMode = "External"/><Relationship Id="rId114" Type="http://schemas.openxmlformats.org/officeDocument/2006/relationships/hyperlink" Target="https://login.consultant.ru/link/?req=doc&amp;base=LAW&amp;n=147259&amp;date=20.05.2026&amp;dst=100021&amp;field=134" TargetMode = "External"/><Relationship Id="rId115" Type="http://schemas.openxmlformats.org/officeDocument/2006/relationships/hyperlink" Target="https://login.consultant.ru/link/?req=doc&amp;base=LAW&amp;n=147259&amp;date=20.05.2026&amp;dst=100022&amp;field=134" TargetMode = "External"/><Relationship Id="rId116" Type="http://schemas.openxmlformats.org/officeDocument/2006/relationships/hyperlink" Target="https://login.consultant.ru/link/?req=doc&amp;base=LAW&amp;n=433841&amp;date=20.05.2026&amp;dst=100046&amp;field=134" TargetMode = "External"/><Relationship Id="rId117" Type="http://schemas.openxmlformats.org/officeDocument/2006/relationships/hyperlink" Target="https://login.consultant.ru/link/?req=doc&amp;base=LAW&amp;n=433841&amp;date=20.05.2026&amp;dst=100088&amp;field=134" TargetMode = "External"/><Relationship Id="rId118" Type="http://schemas.openxmlformats.org/officeDocument/2006/relationships/hyperlink" Target="https://login.consultant.ru/link/?req=doc&amp;base=LAW&amp;n=508490&amp;date=20.05.2026&amp;dst=101887&amp;field=134" TargetMode = "External"/><Relationship Id="rId119" Type="http://schemas.openxmlformats.org/officeDocument/2006/relationships/hyperlink" Target="https://login.consultant.ru/link/?req=doc&amp;base=LAW&amp;n=126896&amp;date=20.05.2026" TargetMode = "External"/><Relationship Id="rId120" Type="http://schemas.openxmlformats.org/officeDocument/2006/relationships/hyperlink" Target="https://login.consultant.ru/link/?req=doc&amp;base=LAW&amp;n=207975&amp;date=20.05.2026&amp;dst=100079&amp;field=134" TargetMode = "External"/><Relationship Id="rId121" Type="http://schemas.openxmlformats.org/officeDocument/2006/relationships/hyperlink" Target="https://login.consultant.ru/link/?req=doc&amp;base=LAW&amp;n=200949&amp;date=20.05.2026&amp;dst=100016&amp;field=134" TargetMode = "External"/><Relationship Id="rId122" Type="http://schemas.openxmlformats.org/officeDocument/2006/relationships/hyperlink" Target="https://login.consultant.ru/link/?req=doc&amp;base=LAW&amp;n=198952&amp;date=20.05.2026&amp;dst=100014&amp;field=134" TargetMode = "External"/><Relationship Id="rId123" Type="http://schemas.openxmlformats.org/officeDocument/2006/relationships/hyperlink" Target="https://login.consultant.ru/link/?req=doc&amp;base=LAW&amp;n=200949&amp;date=20.05.2026&amp;dst=100030&amp;field=134" TargetMode = "External"/><Relationship Id="rId124" Type="http://schemas.openxmlformats.org/officeDocument/2006/relationships/hyperlink" Target="https://login.consultant.ru/link/?req=doc&amp;base=LAW&amp;n=200949&amp;date=20.05.2026&amp;dst=100032&amp;field=134" TargetMode = "External"/><Relationship Id="rId125" Type="http://schemas.openxmlformats.org/officeDocument/2006/relationships/hyperlink" Target="https://login.consultant.ru/link/?req=doc&amp;base=LAW&amp;n=207975&amp;date=20.05.2026&amp;dst=100081&amp;field=134" TargetMode = "External"/><Relationship Id="rId126" Type="http://schemas.openxmlformats.org/officeDocument/2006/relationships/hyperlink" Target="https://login.consultant.ru/link/?req=doc&amp;base=LAW&amp;n=126896&amp;date=20.05.2026" TargetMode = "External"/><Relationship Id="rId127" Type="http://schemas.openxmlformats.org/officeDocument/2006/relationships/hyperlink" Target="https://login.consultant.ru/link/?req=doc&amp;base=LAW&amp;n=207975&amp;date=20.05.2026&amp;dst=100083&amp;field=134" TargetMode = "External"/><Relationship Id="rId128" Type="http://schemas.openxmlformats.org/officeDocument/2006/relationships/hyperlink" Target="https://login.consultant.ru/link/?req=doc&amp;base=LAW&amp;n=207975&amp;date=20.05.2026&amp;dst=100084&amp;field=134" TargetMode = "External"/><Relationship Id="rId129" Type="http://schemas.openxmlformats.org/officeDocument/2006/relationships/hyperlink" Target="https://login.consultant.ru/link/?req=doc&amp;base=LAW&amp;n=207975&amp;date=20.05.2026&amp;dst=100087&amp;field=134" TargetMode = "External"/><Relationship Id="rId130" Type="http://schemas.openxmlformats.org/officeDocument/2006/relationships/hyperlink" Target="https://login.consultant.ru/link/?req=doc&amp;base=LAW&amp;n=207975&amp;date=20.05.2026&amp;dst=100088&amp;field=134" TargetMode = "External"/><Relationship Id="rId131" Type="http://schemas.openxmlformats.org/officeDocument/2006/relationships/hyperlink" Target="https://login.consultant.ru/link/?req=doc&amp;base=LAW&amp;n=511602&amp;date=20.05.2026&amp;dst=100041&amp;field=134" TargetMode = "External"/><Relationship Id="rId132" Type="http://schemas.openxmlformats.org/officeDocument/2006/relationships/hyperlink" Target="https://login.consultant.ru/link/?req=doc&amp;base=LAW&amp;n=433841&amp;date=20.05.2026&amp;dst=100089&amp;field=134" TargetMode = "External"/><Relationship Id="rId133" Type="http://schemas.openxmlformats.org/officeDocument/2006/relationships/hyperlink" Target="https://login.consultant.ru/link/?req=doc&amp;base=LAW&amp;n=207975&amp;date=20.05.2026&amp;dst=100090&amp;field=134" TargetMode = "External"/><Relationship Id="rId134" Type="http://schemas.openxmlformats.org/officeDocument/2006/relationships/hyperlink" Target="https://login.consultant.ru/link/?req=doc&amp;base=LAW&amp;n=53788&amp;date=20.05.2026&amp;dst=100003&amp;field=134" TargetMode = "External"/><Relationship Id="rId135" Type="http://schemas.openxmlformats.org/officeDocument/2006/relationships/hyperlink" Target="https://login.consultant.ru/link/?req=doc&amp;base=LAW&amp;n=335745&amp;date=20.05.2026&amp;dst=100016&amp;field=134" TargetMode = "External"/><Relationship Id="rId136" Type="http://schemas.openxmlformats.org/officeDocument/2006/relationships/hyperlink" Target="https://login.consultant.ru/link/?req=doc&amp;base=LAW&amp;n=508490&amp;date=20.05.2026&amp;dst=101991&amp;field=134" TargetMode = "External"/><Relationship Id="rId137" Type="http://schemas.openxmlformats.org/officeDocument/2006/relationships/hyperlink" Target="https://login.consultant.ru/link/?req=doc&amp;base=LAW&amp;n=39623&amp;date=20.05.2026&amp;dst=100016&amp;field=134" TargetMode = "External"/><Relationship Id="rId138" Type="http://schemas.openxmlformats.org/officeDocument/2006/relationships/hyperlink" Target="https://login.consultant.ru/link/?req=doc&amp;base=LAW&amp;n=144681&amp;date=20.05.2026&amp;dst=100021&amp;field=134" TargetMode = "External"/><Relationship Id="rId139" Type="http://schemas.openxmlformats.org/officeDocument/2006/relationships/hyperlink" Target="https://login.consultant.ru/link/?req=doc&amp;base=LAW&amp;n=348004&amp;date=20.05.2026&amp;dst=100033&amp;field=134" TargetMode = "External"/><Relationship Id="rId140" Type="http://schemas.openxmlformats.org/officeDocument/2006/relationships/hyperlink" Target="https://login.consultant.ru/link/?req=doc&amp;base=LAW&amp;n=200949&amp;date=20.05.2026&amp;dst=100054&amp;field=134" TargetMode = "External"/><Relationship Id="rId141" Type="http://schemas.openxmlformats.org/officeDocument/2006/relationships/hyperlink" Target="https://login.consultant.ru/link/?req=doc&amp;base=LAW&amp;n=126896&amp;date=20.05.2026&amp;dst=100001&amp;field=134" TargetMode = "External"/><Relationship Id="rId142" Type="http://schemas.openxmlformats.org/officeDocument/2006/relationships/hyperlink" Target="https://login.consultant.ru/link/?req=doc&amp;base=LAW&amp;n=532112&amp;date=20.05.2026&amp;dst=100652&amp;field=134" TargetMode = "External"/><Relationship Id="rId143" Type="http://schemas.openxmlformats.org/officeDocument/2006/relationships/hyperlink" Target="https://login.consultant.ru/link/?req=doc&amp;base=LAW&amp;n=522402&amp;date=20.05.2026&amp;dst=100055&amp;field=134" TargetMode = "External"/><Relationship Id="rId144" Type="http://schemas.openxmlformats.org/officeDocument/2006/relationships/hyperlink" Target="https://login.consultant.ru/link/?req=doc&amp;base=LAW&amp;n=347935&amp;date=20.05.2026&amp;dst=100011&amp;field=134" TargetMode = "External"/><Relationship Id="rId145" Type="http://schemas.openxmlformats.org/officeDocument/2006/relationships/hyperlink" Target="https://login.consultant.ru/link/?req=doc&amp;base=LAW&amp;n=200949&amp;date=20.05.2026&amp;dst=100070&amp;field=134" TargetMode = "External"/><Relationship Id="rId146" Type="http://schemas.openxmlformats.org/officeDocument/2006/relationships/hyperlink" Target="https://login.consultant.ru/link/?req=doc&amp;base=LAW&amp;n=348004&amp;date=20.05.2026&amp;dst=100035&amp;field=134" TargetMode = "External"/><Relationship Id="rId147" Type="http://schemas.openxmlformats.org/officeDocument/2006/relationships/hyperlink" Target="https://login.consultant.ru/link/?req=doc&amp;base=LAW&amp;n=532112&amp;date=20.05.2026&amp;dst=100662&amp;field=134" TargetMode = "External"/><Relationship Id="rId148" Type="http://schemas.openxmlformats.org/officeDocument/2006/relationships/hyperlink" Target="https://login.consultant.ru/link/?req=doc&amp;base=LAW&amp;n=126896&amp;date=20.05.2026&amp;dst=100001&amp;field=134" TargetMode = "External"/><Relationship Id="rId149" Type="http://schemas.openxmlformats.org/officeDocument/2006/relationships/hyperlink" Target="https://login.consultant.ru/link/?req=doc&amp;base=LAW&amp;n=347935&amp;date=20.05.2026&amp;dst=100012&amp;field=134" TargetMode = "External"/><Relationship Id="rId150" Type="http://schemas.openxmlformats.org/officeDocument/2006/relationships/hyperlink" Target="https://login.consultant.ru/link/?req=doc&amp;base=LAW&amp;n=348004&amp;date=20.05.2026&amp;dst=100036&amp;field=134" TargetMode = "External"/><Relationship Id="rId151" Type="http://schemas.openxmlformats.org/officeDocument/2006/relationships/hyperlink" Target="https://login.consultant.ru/link/?req=doc&amp;base=LAW&amp;n=126896&amp;date=20.05.2026&amp;dst=100001&amp;field=134" TargetMode = "External"/><Relationship Id="rId152" Type="http://schemas.openxmlformats.org/officeDocument/2006/relationships/hyperlink" Target="https://login.consultant.ru/link/?req=doc&amp;base=LAW&amp;n=198951&amp;date=20.05.2026&amp;dst=100015&amp;field=134" TargetMode = "External"/><Relationship Id="rId153" Type="http://schemas.openxmlformats.org/officeDocument/2006/relationships/hyperlink" Target="https://login.consultant.ru/link/?req=doc&amp;base=LAW&amp;n=147259&amp;date=20.05.2026&amp;dst=100067&amp;field=134" TargetMode = "External"/><Relationship Id="rId154" Type="http://schemas.openxmlformats.org/officeDocument/2006/relationships/hyperlink" Target="https://login.consultant.ru/link/?req=doc&amp;base=LAW&amp;n=147259&amp;date=20.05.2026&amp;dst=100069&amp;field=134" TargetMode = "External"/><Relationship Id="rId155" Type="http://schemas.openxmlformats.org/officeDocument/2006/relationships/hyperlink" Target="https://login.consultant.ru/link/?req=doc&amp;base=LAW&amp;n=200949&amp;date=20.05.2026&amp;dst=100085&amp;field=134" TargetMode = "External"/><Relationship Id="rId156" Type="http://schemas.openxmlformats.org/officeDocument/2006/relationships/hyperlink" Target="https://login.consultant.ru/link/?req=doc&amp;base=LAW&amp;n=198951&amp;date=20.05.2026&amp;dst=100017&amp;field=134" TargetMode = "External"/><Relationship Id="rId157" Type="http://schemas.openxmlformats.org/officeDocument/2006/relationships/hyperlink" Target="https://login.consultant.ru/link/?req=doc&amp;base=LAW&amp;n=198951&amp;date=20.05.2026&amp;dst=100019&amp;field=134" TargetMode = "External"/><Relationship Id="rId158" Type="http://schemas.openxmlformats.org/officeDocument/2006/relationships/hyperlink" Target="https://login.consultant.ru/link/?req=doc&amp;base=LAW&amp;n=348004&amp;date=20.05.2026&amp;dst=100047&amp;field=134" TargetMode = "External"/><Relationship Id="rId159" Type="http://schemas.openxmlformats.org/officeDocument/2006/relationships/hyperlink" Target="https://login.consultant.ru/link/?req=doc&amp;base=LAW&amp;n=147259&amp;date=20.05.2026&amp;dst=100071&amp;field=134" TargetMode = "External"/><Relationship Id="rId160" Type="http://schemas.openxmlformats.org/officeDocument/2006/relationships/hyperlink" Target="https://login.consultant.ru/link/?req=doc&amp;base=LAW&amp;n=198952&amp;date=20.05.2026&amp;dst=100025&amp;field=134" TargetMode = "External"/><Relationship Id="rId161" Type="http://schemas.openxmlformats.org/officeDocument/2006/relationships/hyperlink" Target="https://login.consultant.ru/link/?req=doc&amp;base=LAW&amp;n=348004&amp;date=20.05.2026&amp;dst=100049&amp;field=134" TargetMode = "External"/><Relationship Id="rId162" Type="http://schemas.openxmlformats.org/officeDocument/2006/relationships/hyperlink" Target="https://login.consultant.ru/link/?req=doc&amp;base=LAW&amp;n=147259&amp;date=20.05.2026&amp;dst=100071&amp;field=134" TargetMode = "External"/><Relationship Id="rId163" Type="http://schemas.openxmlformats.org/officeDocument/2006/relationships/hyperlink" Target="https://login.consultant.ru/link/?req=doc&amp;base=LAW&amp;n=198949&amp;date=20.05.2026&amp;dst=100010&amp;field=134" TargetMode = "External"/><Relationship Id="rId164" Type="http://schemas.openxmlformats.org/officeDocument/2006/relationships/hyperlink" Target="https://login.consultant.ru/link/?req=doc&amp;base=LAW&amp;n=126896&amp;date=20.05.2026&amp;dst=100001&amp;field=134" TargetMode = "External"/><Relationship Id="rId165" Type="http://schemas.openxmlformats.org/officeDocument/2006/relationships/hyperlink" Target="https://login.consultant.ru/link/?req=doc&amp;base=LAW&amp;n=348004&amp;date=20.05.2026&amp;dst=100051&amp;field=134" TargetMode = "External"/><Relationship Id="rId166" Type="http://schemas.openxmlformats.org/officeDocument/2006/relationships/hyperlink" Target="https://login.consultant.ru/link/?req=doc&amp;base=LAW&amp;n=348004&amp;date=20.05.2026&amp;dst=100053&amp;field=134" TargetMode = "External"/><Relationship Id="rId167" Type="http://schemas.openxmlformats.org/officeDocument/2006/relationships/hyperlink" Target="https://login.consultant.ru/link/?req=doc&amp;base=LAW&amp;n=415508&amp;date=20.05.2026&amp;dst=100008&amp;field=134" TargetMode = "External"/><Relationship Id="rId168" Type="http://schemas.openxmlformats.org/officeDocument/2006/relationships/hyperlink" Target="https://login.consultant.ru/link/?req=doc&amp;base=LAW&amp;n=348004&amp;date=20.05.2026&amp;dst=100056&amp;field=134" TargetMode = "External"/><Relationship Id="rId169" Type="http://schemas.openxmlformats.org/officeDocument/2006/relationships/hyperlink" Target="https://login.consultant.ru/link/?req=doc&amp;base=LAW&amp;n=522404&amp;date=20.05.2026&amp;dst=100010&amp;field=134" TargetMode = "External"/><Relationship Id="rId170" Type="http://schemas.openxmlformats.org/officeDocument/2006/relationships/hyperlink" Target="https://login.consultant.ru/link/?req=doc&amp;base=LAW&amp;n=348004&amp;date=20.05.2026&amp;dst=100058&amp;field=134" TargetMode = "External"/><Relationship Id="rId171" Type="http://schemas.openxmlformats.org/officeDocument/2006/relationships/hyperlink" Target="https://login.consultant.ru/link/?req=doc&amp;base=LAW&amp;n=147259&amp;date=20.05.2026&amp;dst=100072&amp;field=134" TargetMode = "External"/><Relationship Id="rId172" Type="http://schemas.openxmlformats.org/officeDocument/2006/relationships/hyperlink" Target="https://login.consultant.ru/link/?req=doc&amp;base=LAW&amp;n=200949&amp;date=20.05.2026&amp;dst=100089&amp;field=134" TargetMode = "External"/><Relationship Id="rId173" Type="http://schemas.openxmlformats.org/officeDocument/2006/relationships/hyperlink" Target="https://login.consultant.ru/link/?req=doc&amp;base=LAW&amp;n=508482&amp;date=20.05.2026&amp;dst=100923&amp;field=134" TargetMode = "External"/><Relationship Id="rId174" Type="http://schemas.openxmlformats.org/officeDocument/2006/relationships/hyperlink" Target="https://login.consultant.ru/link/?req=doc&amp;base=LAW&amp;n=200949&amp;date=20.05.2026&amp;dst=100090&amp;field=134" TargetMode = "External"/><Relationship Id="rId175" Type="http://schemas.openxmlformats.org/officeDocument/2006/relationships/hyperlink" Target="https://login.consultant.ru/link/?req=doc&amp;base=LAW&amp;n=200949&amp;date=20.05.2026&amp;dst=100092&amp;field=134" TargetMode = "External"/><Relationship Id="rId176" Type="http://schemas.openxmlformats.org/officeDocument/2006/relationships/hyperlink" Target="https://login.consultant.ru/link/?req=doc&amp;base=LAW&amp;n=200949&amp;date=20.05.2026&amp;dst=100094&amp;field=134" TargetMode = "External"/><Relationship Id="rId177" Type="http://schemas.openxmlformats.org/officeDocument/2006/relationships/hyperlink" Target="https://login.consultant.ru/link/?req=doc&amp;base=LAW&amp;n=515627&amp;date=20.05.2026&amp;dst=100011&amp;field=134" TargetMode = "External"/><Relationship Id="rId178" Type="http://schemas.openxmlformats.org/officeDocument/2006/relationships/hyperlink" Target="https://login.consultant.ru/link/?req=doc&amp;base=LAW&amp;n=522401&amp;date=20.05.2026&amp;dst=100034&amp;field=134" TargetMode = "External"/><Relationship Id="rId179" Type="http://schemas.openxmlformats.org/officeDocument/2006/relationships/hyperlink" Target="https://login.consultant.ru/link/?req=doc&amp;base=LAW&amp;n=348004&amp;date=20.05.2026&amp;dst=100060&amp;field=134" TargetMode = "External"/><Relationship Id="rId180" Type="http://schemas.openxmlformats.org/officeDocument/2006/relationships/hyperlink" Target="https://login.consultant.ru/link/?req=doc&amp;base=LAW&amp;n=200949&amp;date=20.05.2026&amp;dst=100110&amp;field=134" TargetMode = "External"/><Relationship Id="rId181" Type="http://schemas.openxmlformats.org/officeDocument/2006/relationships/hyperlink" Target="https://login.consultant.ru/link/?req=doc&amp;base=LAW&amp;n=348004&amp;date=20.05.2026&amp;dst=100062&amp;field=134" TargetMode = "External"/><Relationship Id="rId182" Type="http://schemas.openxmlformats.org/officeDocument/2006/relationships/hyperlink" Target="https://login.consultant.ru/link/?req=doc&amp;base=LAW&amp;n=348004&amp;date=20.05.2026&amp;dst=100064&amp;field=134" TargetMode = "External"/><Relationship Id="rId183" Type="http://schemas.openxmlformats.org/officeDocument/2006/relationships/hyperlink" Target="https://login.consultant.ru/link/?req=doc&amp;base=LAW&amp;n=207975&amp;date=20.05.2026&amp;dst=100093&amp;field=134" TargetMode = "External"/><Relationship Id="rId184" Type="http://schemas.openxmlformats.org/officeDocument/2006/relationships/hyperlink" Target="https://login.consultant.ru/link/?req=doc&amp;base=LAW&amp;n=207975&amp;date=20.05.2026&amp;dst=100095&amp;field=134" TargetMode = "External"/><Relationship Id="rId185" Type="http://schemas.openxmlformats.org/officeDocument/2006/relationships/hyperlink" Target="https://login.consultant.ru/link/?req=doc&amp;base=LAW&amp;n=212492&amp;date=20.05.2026&amp;dst=100011&amp;field=134" TargetMode = "External"/><Relationship Id="rId186" Type="http://schemas.openxmlformats.org/officeDocument/2006/relationships/hyperlink" Target="https://login.consultant.ru/link/?req=doc&amp;base=LAW&amp;n=212492&amp;date=20.05.2026&amp;dst=100134&amp;field=134" TargetMode = "External"/><Relationship Id="rId187" Type="http://schemas.openxmlformats.org/officeDocument/2006/relationships/hyperlink" Target="https://login.consultant.ru/link/?req=doc&amp;base=LAW&amp;n=207975&amp;date=20.05.2026&amp;dst=100096&amp;field=134" TargetMode = "External"/><Relationship Id="rId188" Type="http://schemas.openxmlformats.org/officeDocument/2006/relationships/hyperlink" Target="https://login.consultant.ru/link/?req=doc&amp;base=LAW&amp;n=198952&amp;date=20.05.2026&amp;dst=100040&amp;field=134" TargetMode = "External"/><Relationship Id="rId189" Type="http://schemas.openxmlformats.org/officeDocument/2006/relationships/hyperlink" Target="https://login.consultant.ru/link/?req=doc&amp;base=LAW&amp;n=126896&amp;date=20.05.2026" TargetMode = "External"/><Relationship Id="rId190" Type="http://schemas.openxmlformats.org/officeDocument/2006/relationships/hyperlink" Target="https://login.consultant.ru/link/?req=doc&amp;base=LAW&amp;n=200949&amp;date=20.05.2026&amp;dst=100133&amp;field=134" TargetMode = "External"/><Relationship Id="rId191" Type="http://schemas.openxmlformats.org/officeDocument/2006/relationships/hyperlink" Target="https://login.consultant.ru/link/?req=doc&amp;base=LAW&amp;n=200949&amp;date=20.05.2026&amp;dst=100135&amp;field=134" TargetMode = "External"/><Relationship Id="rId192" Type="http://schemas.openxmlformats.org/officeDocument/2006/relationships/hyperlink" Target="https://login.consultant.ru/link/?req=doc&amp;base=LAW&amp;n=200949&amp;date=20.05.2026&amp;dst=100136&amp;field=134" TargetMode = "External"/><Relationship Id="rId193" Type="http://schemas.openxmlformats.org/officeDocument/2006/relationships/hyperlink" Target="https://login.consultant.ru/link/?req=doc&amp;base=LAW&amp;n=200949&amp;date=20.05.2026&amp;dst=100137&amp;field=134" TargetMode = "External"/><Relationship Id="rId194" Type="http://schemas.openxmlformats.org/officeDocument/2006/relationships/hyperlink" Target="https://login.consultant.ru/link/?req=doc&amp;base=LAW&amp;n=200949&amp;date=20.05.2026&amp;dst=100139&amp;field=134" TargetMode = "External"/><Relationship Id="rId195" Type="http://schemas.openxmlformats.org/officeDocument/2006/relationships/hyperlink" Target="https://login.consultant.ru/link/?req=doc&amp;base=LAW&amp;n=2875&amp;date=20.05.2026" TargetMode = "External"/><Relationship Id="rId196" Type="http://schemas.openxmlformats.org/officeDocument/2006/relationships/hyperlink" Target="https://login.consultant.ru/link/?req=doc&amp;base=LAW&amp;n=200949&amp;date=20.05.2026&amp;dst=100140&amp;field=134" TargetMode = "External"/><Relationship Id="rId197" Type="http://schemas.openxmlformats.org/officeDocument/2006/relationships/hyperlink" Target="https://login.consultant.ru/link/?req=doc&amp;base=LAW&amp;n=127793&amp;date=20.05.2026&amp;dst=1&amp;field=134" TargetMode = "External"/><Relationship Id="rId198" Type="http://schemas.openxmlformats.org/officeDocument/2006/relationships/hyperlink" Target="https://login.consultant.ru/link/?req=doc&amp;base=LAW&amp;n=495098&amp;date=20.05.2026&amp;dst=100084&amp;field=134" TargetMode = "External"/><Relationship Id="rId199" Type="http://schemas.openxmlformats.org/officeDocument/2006/relationships/hyperlink" Target="https://login.consultant.ru/link/?req=doc&amp;base=LAW&amp;n=348004&amp;date=20.05.2026&amp;dst=100066&amp;field=134" TargetMode = "External"/><Relationship Id="rId200" Type="http://schemas.openxmlformats.org/officeDocument/2006/relationships/hyperlink" Target="https://login.consultant.ru/link/?req=doc&amp;base=LAW&amp;n=200949&amp;date=20.05.2026&amp;dst=100141&amp;field=134" TargetMode = "External"/><Relationship Id="rId201" Type="http://schemas.openxmlformats.org/officeDocument/2006/relationships/hyperlink" Target="https://login.consultant.ru/link/?req=doc&amp;base=LAW&amp;n=189658&amp;date=20.05.2026&amp;dst=100011&amp;field=134" TargetMode = "External"/><Relationship Id="rId202" Type="http://schemas.openxmlformats.org/officeDocument/2006/relationships/hyperlink" Target="https://login.consultant.ru/link/?req=doc&amp;base=LAW&amp;n=2875&amp;date=20.05.2026" TargetMode = "External"/><Relationship Id="rId203" Type="http://schemas.openxmlformats.org/officeDocument/2006/relationships/hyperlink" Target="https://login.consultant.ru/link/?req=doc&amp;base=LAW&amp;n=348004&amp;date=20.05.2026&amp;dst=100067&amp;field=134" TargetMode = "External"/><Relationship Id="rId204" Type="http://schemas.openxmlformats.org/officeDocument/2006/relationships/hyperlink" Target="https://login.consultant.ru/link/?req=doc&amp;base=LAW&amp;n=522404&amp;date=20.05.2026&amp;dst=100010&amp;field=134" TargetMode = "External"/><Relationship Id="rId205" Type="http://schemas.openxmlformats.org/officeDocument/2006/relationships/hyperlink" Target="https://login.consultant.ru/link/?req=doc&amp;base=LAW&amp;n=348004&amp;date=20.05.2026&amp;dst=100069&amp;field=134" TargetMode = "External"/><Relationship Id="rId206" Type="http://schemas.openxmlformats.org/officeDocument/2006/relationships/hyperlink" Target="https://login.consultant.ru/link/?req=doc&amp;base=LAW&amp;n=347935&amp;date=20.05.2026&amp;dst=100016&amp;field=134" TargetMode = "External"/><Relationship Id="rId207" Type="http://schemas.openxmlformats.org/officeDocument/2006/relationships/hyperlink" Target="https://login.consultant.ru/link/?req=doc&amp;base=LAW&amp;n=532901&amp;date=20.05.2026&amp;dst=100221&amp;field=134" TargetMode = "External"/><Relationship Id="rId208" Type="http://schemas.openxmlformats.org/officeDocument/2006/relationships/hyperlink" Target="https://login.consultant.ru/link/?req=doc&amp;base=LAW&amp;n=532901&amp;date=20.05.2026&amp;dst=100225&amp;field=134" TargetMode = "External"/><Relationship Id="rId209" Type="http://schemas.openxmlformats.org/officeDocument/2006/relationships/hyperlink" Target="https://login.consultant.ru/link/?req=doc&amp;base=LAW&amp;n=532112&amp;date=20.05.2026&amp;dst=100652&amp;field=134" TargetMode = "External"/><Relationship Id="rId210" Type="http://schemas.openxmlformats.org/officeDocument/2006/relationships/hyperlink" Target="https://login.consultant.ru/link/?req=doc&amp;base=LAW&amp;n=348004&amp;date=20.05.2026&amp;dst=100073&amp;field=134" TargetMode = "External"/><Relationship Id="rId211" Type="http://schemas.openxmlformats.org/officeDocument/2006/relationships/hyperlink" Target="https://login.consultant.ru/link/?req=doc&amp;base=LAW&amp;n=319453&amp;date=20.05.2026&amp;dst=100178&amp;field=134" TargetMode = "External"/><Relationship Id="rId212" Type="http://schemas.openxmlformats.org/officeDocument/2006/relationships/hyperlink" Target="https://login.consultant.ru/link/?req=doc&amp;base=LAW&amp;n=532112&amp;date=20.05.2026&amp;dst=100838&amp;field=134" TargetMode = "External"/><Relationship Id="rId213" Type="http://schemas.openxmlformats.org/officeDocument/2006/relationships/hyperlink" Target="https://login.consultant.ru/link/?req=doc&amp;base=LAW&amp;n=347935&amp;date=20.05.2026&amp;dst=100019&amp;field=134" TargetMode = "External"/><Relationship Id="rId214" Type="http://schemas.openxmlformats.org/officeDocument/2006/relationships/hyperlink" Target="https://login.consultant.ru/link/?req=doc&amp;base=LAW&amp;n=369572&amp;date=20.05.2026&amp;dst=100006&amp;field=134" TargetMode = "External"/><Relationship Id="rId215" Type="http://schemas.openxmlformats.org/officeDocument/2006/relationships/hyperlink" Target="https://login.consultant.ru/link/?req=doc&amp;base=LAW&amp;n=207975&amp;date=20.05.2026&amp;dst=100098&amp;field=134" TargetMode = "External"/><Relationship Id="rId216" Type="http://schemas.openxmlformats.org/officeDocument/2006/relationships/hyperlink" Target="https://login.consultant.ru/link/?req=doc&amp;base=LAW&amp;n=532112&amp;date=20.05.2026&amp;dst=100652&amp;field=134" TargetMode = "External"/><Relationship Id="rId217" Type="http://schemas.openxmlformats.org/officeDocument/2006/relationships/hyperlink" Target="https://login.consultant.ru/link/?req=doc&amp;base=LAW&amp;n=348004&amp;date=20.05.2026&amp;dst=100080&amp;field=134" TargetMode = "External"/><Relationship Id="rId218" Type="http://schemas.openxmlformats.org/officeDocument/2006/relationships/hyperlink" Target="https://login.consultant.ru/link/?req=doc&amp;base=LAW&amp;n=319453&amp;date=20.05.2026&amp;dst=100181&amp;field=134" TargetMode = "External"/><Relationship Id="rId219" Type="http://schemas.openxmlformats.org/officeDocument/2006/relationships/hyperlink" Target="https://login.consultant.ru/link/?req=doc&amp;base=LAW&amp;n=319453&amp;date=20.05.2026&amp;dst=100216&amp;field=134" TargetMode = "External"/><Relationship Id="rId220" Type="http://schemas.openxmlformats.org/officeDocument/2006/relationships/hyperlink" Target="https://login.consultant.ru/link/?req=doc&amp;base=LAW&amp;n=220753&amp;date=20.05.2026&amp;dst=100009&amp;field=134" TargetMode = "External"/><Relationship Id="rId221" Type="http://schemas.openxmlformats.org/officeDocument/2006/relationships/hyperlink" Target="https://login.consultant.ru/link/?req=doc&amp;base=LAW&amp;n=347935&amp;date=20.05.2026&amp;dst=100097&amp;field=134" TargetMode = "External"/><Relationship Id="rId222" Type="http://schemas.openxmlformats.org/officeDocument/2006/relationships/hyperlink" Target="https://login.consultant.ru/link/?req=doc&amp;base=LAW&amp;n=347935&amp;date=20.05.2026&amp;dst=100020&amp;field=134" TargetMode = "External"/><Relationship Id="rId223" Type="http://schemas.openxmlformats.org/officeDocument/2006/relationships/hyperlink" Target="https://login.consultant.ru/link/?req=doc&amp;base=LAW&amp;n=147259&amp;date=20.05.2026&amp;dst=100094&amp;field=134" TargetMode = "External"/><Relationship Id="rId224" Type="http://schemas.openxmlformats.org/officeDocument/2006/relationships/hyperlink" Target="https://login.consultant.ru/link/?req=doc&amp;base=LAW&amp;n=126896&amp;date=20.05.2026&amp;dst=100001&amp;field=134" TargetMode = "External"/><Relationship Id="rId225" Type="http://schemas.openxmlformats.org/officeDocument/2006/relationships/hyperlink" Target="https://login.consultant.ru/link/?req=doc&amp;base=LAW&amp;n=200949&amp;date=20.05.2026&amp;dst=100148&amp;field=134" TargetMode = "External"/><Relationship Id="rId226" Type="http://schemas.openxmlformats.org/officeDocument/2006/relationships/hyperlink" Target="https://login.consultant.ru/link/?req=doc&amp;base=LAW&amp;n=200949&amp;date=20.05.2026&amp;dst=100151&amp;field=134" TargetMode = "External"/><Relationship Id="rId227" Type="http://schemas.openxmlformats.org/officeDocument/2006/relationships/hyperlink" Target="https://login.consultant.ru/link/?req=doc&amp;base=LAW&amp;n=511706&amp;date=20.05.2026" TargetMode = "External"/><Relationship Id="rId228" Type="http://schemas.openxmlformats.org/officeDocument/2006/relationships/hyperlink" Target="https://login.consultant.ru/link/?req=doc&amp;base=LAW&amp;n=200949&amp;date=20.05.2026&amp;dst=100153&amp;field=134" TargetMode = "External"/><Relationship Id="rId229" Type="http://schemas.openxmlformats.org/officeDocument/2006/relationships/hyperlink" Target="https://login.consultant.ru/link/?req=doc&amp;base=LAW&amp;n=200949&amp;date=20.05.2026&amp;dst=100155&amp;field=134" TargetMode = "External"/><Relationship Id="rId230" Type="http://schemas.openxmlformats.org/officeDocument/2006/relationships/hyperlink" Target="https://login.consultant.ru/link/?req=doc&amp;base=LAW&amp;n=348004&amp;date=20.05.2026&amp;dst=100093&amp;field=134" TargetMode = "External"/><Relationship Id="rId231" Type="http://schemas.openxmlformats.org/officeDocument/2006/relationships/hyperlink" Target="https://login.consultant.ru/link/?req=doc&amp;base=LAW&amp;n=527104&amp;date=20.05.2026&amp;dst=100137&amp;field=134" TargetMode = "External"/><Relationship Id="rId232" Type="http://schemas.openxmlformats.org/officeDocument/2006/relationships/hyperlink" Target="https://login.consultant.ru/link/?req=doc&amp;base=LAW&amp;n=347935&amp;date=20.05.2026&amp;dst=100022&amp;field=134" TargetMode = "External"/><Relationship Id="rId233" Type="http://schemas.openxmlformats.org/officeDocument/2006/relationships/hyperlink" Target="https://login.consultant.ru/link/?req=doc&amp;base=LAW&amp;n=347935&amp;date=20.05.2026&amp;dst=100023&amp;field=134" TargetMode = "External"/><Relationship Id="rId234" Type="http://schemas.openxmlformats.org/officeDocument/2006/relationships/hyperlink" Target="https://login.consultant.ru/link/?req=doc&amp;base=LAW&amp;n=381140&amp;date=20.05.2026&amp;dst=100081&amp;field=134" TargetMode = "External"/><Relationship Id="rId235" Type="http://schemas.openxmlformats.org/officeDocument/2006/relationships/hyperlink" Target="https://login.consultant.ru/link/?req=doc&amp;base=LAW&amp;n=347935&amp;date=20.05.2026&amp;dst=100025&amp;field=134" TargetMode = "External"/><Relationship Id="rId236" Type="http://schemas.openxmlformats.org/officeDocument/2006/relationships/hyperlink" Target="https://login.consultant.ru/link/?req=doc&amp;base=LAW&amp;n=147259&amp;date=20.05.2026&amp;dst=100107&amp;field=134" TargetMode = "External"/><Relationship Id="rId237" Type="http://schemas.openxmlformats.org/officeDocument/2006/relationships/hyperlink" Target="https://login.consultant.ru/link/?req=doc&amp;base=LAW&amp;n=200949&amp;date=20.05.2026&amp;dst=100159&amp;field=134" TargetMode = "External"/><Relationship Id="rId238" Type="http://schemas.openxmlformats.org/officeDocument/2006/relationships/hyperlink" Target="https://login.consultant.ru/link/?req=doc&amp;base=LAW&amp;n=200949&amp;date=20.05.2026&amp;dst=100160&amp;field=134" TargetMode = "External"/><Relationship Id="rId239" Type="http://schemas.openxmlformats.org/officeDocument/2006/relationships/hyperlink" Target="https://login.consultant.ru/link/?req=doc&amp;base=LAW&amp;n=348004&amp;date=20.05.2026&amp;dst=100095&amp;field=134" TargetMode = "External"/><Relationship Id="rId240" Type="http://schemas.openxmlformats.org/officeDocument/2006/relationships/hyperlink" Target="https://login.consultant.ru/link/?req=doc&amp;base=LAW&amp;n=200949&amp;date=20.05.2026&amp;dst=100163&amp;field=134" TargetMode = "External"/><Relationship Id="rId241" Type="http://schemas.openxmlformats.org/officeDocument/2006/relationships/hyperlink" Target="https://login.consultant.ru/link/?req=doc&amp;base=LAW&amp;n=522402&amp;date=20.05.2026&amp;dst=100012&amp;field=134" TargetMode = "External"/><Relationship Id="rId242" Type="http://schemas.openxmlformats.org/officeDocument/2006/relationships/hyperlink" Target="https://login.consultant.ru/link/?req=doc&amp;base=LAW&amp;n=201177&amp;date=20.05.2026&amp;dst=100019&amp;field=134" TargetMode = "External"/><Relationship Id="rId243" Type="http://schemas.openxmlformats.org/officeDocument/2006/relationships/hyperlink" Target="https://login.consultant.ru/link/?req=doc&amp;base=LAW&amp;n=348004&amp;date=20.05.2026&amp;dst=100096&amp;field=134" TargetMode = "External"/><Relationship Id="rId244" Type="http://schemas.openxmlformats.org/officeDocument/2006/relationships/hyperlink" Target="https://login.consultant.ru/link/?req=doc&amp;base=LAW&amp;n=147259&amp;date=20.05.2026&amp;dst=100118&amp;field=134" TargetMode = "External"/><Relationship Id="rId245" Type="http://schemas.openxmlformats.org/officeDocument/2006/relationships/hyperlink" Target="https://login.consultant.ru/link/?req=doc&amp;base=LAW&amp;n=532112&amp;date=20.05.2026&amp;dst=100661&amp;field=134" TargetMode = "External"/><Relationship Id="rId246" Type="http://schemas.openxmlformats.org/officeDocument/2006/relationships/hyperlink" Target="https://login.consultant.ru/link/?req=doc&amp;base=LAW&amp;n=200949&amp;date=20.05.2026&amp;dst=100167&amp;field=134" TargetMode = "External"/><Relationship Id="rId247" Type="http://schemas.openxmlformats.org/officeDocument/2006/relationships/hyperlink" Target="https://login.consultant.ru/link/?req=doc&amp;base=LAW&amp;n=126896&amp;date=20.05.2026" TargetMode = "External"/><Relationship Id="rId248" Type="http://schemas.openxmlformats.org/officeDocument/2006/relationships/hyperlink" Target="https://login.consultant.ru/link/?req=doc&amp;base=LAW&amp;n=200949&amp;date=20.05.2026&amp;dst=100169&amp;field=134" TargetMode = "External"/><Relationship Id="rId249" Type="http://schemas.openxmlformats.org/officeDocument/2006/relationships/hyperlink" Target="https://login.consultant.ru/link/?req=doc&amp;base=LAW&amp;n=200949&amp;date=20.05.2026&amp;dst=100170&amp;field=134" TargetMode = "External"/><Relationship Id="rId250" Type="http://schemas.openxmlformats.org/officeDocument/2006/relationships/hyperlink" Target="https://login.consultant.ru/link/?req=doc&amp;base=LAW&amp;n=522404&amp;date=20.05.2026&amp;dst=100091&amp;field=134" TargetMode = "External"/><Relationship Id="rId251" Type="http://schemas.openxmlformats.org/officeDocument/2006/relationships/hyperlink" Target="https://login.consultant.ru/link/?req=doc&amp;base=LAW&amp;n=200949&amp;date=20.05.2026&amp;dst=100172&amp;field=134" TargetMode = "External"/><Relationship Id="rId252" Type="http://schemas.openxmlformats.org/officeDocument/2006/relationships/hyperlink" Target="https://login.consultant.ru/link/?req=doc&amp;base=LAW&amp;n=200949&amp;date=20.05.2026&amp;dst=100174&amp;field=134" TargetMode = "External"/><Relationship Id="rId253" Type="http://schemas.openxmlformats.org/officeDocument/2006/relationships/hyperlink" Target="https://login.consultant.ru/link/?req=doc&amp;base=LAW&amp;n=511706&amp;date=20.05.2026" TargetMode = "External"/><Relationship Id="rId254" Type="http://schemas.openxmlformats.org/officeDocument/2006/relationships/hyperlink" Target="https://login.consultant.ru/link/?req=doc&amp;base=LAW&amp;n=522402&amp;date=20.05.2026&amp;dst=100012&amp;field=134" TargetMode = "External"/><Relationship Id="rId255" Type="http://schemas.openxmlformats.org/officeDocument/2006/relationships/hyperlink" Target="https://login.consultant.ru/link/?req=doc&amp;base=LAW&amp;n=201177&amp;date=20.05.2026&amp;dst=100021&amp;field=134" TargetMode = "External"/><Relationship Id="rId256" Type="http://schemas.openxmlformats.org/officeDocument/2006/relationships/hyperlink" Target="https://login.consultant.ru/link/?req=doc&amp;base=LAW&amp;n=348004&amp;date=20.05.2026&amp;dst=100098&amp;field=134" TargetMode = "External"/><Relationship Id="rId257" Type="http://schemas.openxmlformats.org/officeDocument/2006/relationships/hyperlink" Target="https://login.consultant.ru/link/?req=doc&amp;base=LAW&amp;n=200949&amp;date=20.05.2026&amp;dst=100177&amp;field=134" TargetMode = "External"/><Relationship Id="rId258" Type="http://schemas.openxmlformats.org/officeDocument/2006/relationships/hyperlink" Target="https://login.consultant.ru/link/?req=doc&amp;base=LAW&amp;n=522401&amp;date=20.05.2026&amp;dst=32&amp;field=134" TargetMode = "External"/><Relationship Id="rId259" Type="http://schemas.openxmlformats.org/officeDocument/2006/relationships/hyperlink" Target="https://login.consultant.ru/link/?req=doc&amp;base=LAW&amp;n=200949&amp;date=20.05.2026&amp;dst=100179&amp;field=134" TargetMode = "External"/><Relationship Id="rId260" Type="http://schemas.openxmlformats.org/officeDocument/2006/relationships/hyperlink" Target="https://login.consultant.ru/link/?req=doc&amp;base=LAW&amp;n=200949&amp;date=20.05.2026&amp;dst=100180&amp;field=134" TargetMode = "External"/><Relationship Id="rId261" Type="http://schemas.openxmlformats.org/officeDocument/2006/relationships/hyperlink" Target="https://login.consultant.ru/link/?req=doc&amp;base=LAW&amp;n=200949&amp;date=20.05.2026&amp;dst=100181&amp;field=134" TargetMode = "External"/><Relationship Id="rId262" Type="http://schemas.openxmlformats.org/officeDocument/2006/relationships/hyperlink" Target="https://login.consultant.ru/link/?req=doc&amp;base=LAW&amp;n=348004&amp;date=20.05.2026&amp;dst=100099&amp;field=134" TargetMode = "External"/><Relationship Id="rId263" Type="http://schemas.openxmlformats.org/officeDocument/2006/relationships/hyperlink" Target="https://login.consultant.ru/link/?req=doc&amp;base=LAW&amp;n=147259&amp;date=20.05.2026&amp;dst=100133&amp;field=134" TargetMode = "External"/><Relationship Id="rId264" Type="http://schemas.openxmlformats.org/officeDocument/2006/relationships/hyperlink" Target="https://login.consultant.ru/link/?req=doc&amp;base=LAW&amp;n=511706&amp;date=20.05.2026&amp;dst=8&amp;field=134" TargetMode = "External"/><Relationship Id="rId265" Type="http://schemas.openxmlformats.org/officeDocument/2006/relationships/hyperlink" Target="https://login.consultant.ru/link/?req=doc&amp;base=LAW&amp;n=201177&amp;date=20.05.2026&amp;dst=100025&amp;field=134" TargetMode = "External"/><Relationship Id="rId266" Type="http://schemas.openxmlformats.org/officeDocument/2006/relationships/hyperlink" Target="https://login.consultant.ru/link/?req=doc&amp;base=LAW&amp;n=201177&amp;date=20.05.2026&amp;dst=100027&amp;field=134" TargetMode = "External"/><Relationship Id="rId267" Type="http://schemas.openxmlformats.org/officeDocument/2006/relationships/hyperlink" Target="https://login.consultant.ru/link/?req=doc&amp;base=LAW&amp;n=200949&amp;date=20.05.2026&amp;dst=100183&amp;field=134" TargetMode = "External"/><Relationship Id="rId268" Type="http://schemas.openxmlformats.org/officeDocument/2006/relationships/hyperlink" Target="https://login.consultant.ru/link/?req=doc&amp;base=LAW&amp;n=201177&amp;date=20.05.2026&amp;dst=100029&amp;field=134" TargetMode = "External"/><Relationship Id="rId269" Type="http://schemas.openxmlformats.org/officeDocument/2006/relationships/hyperlink" Target="https://login.consultant.ru/link/?req=doc&amp;base=LAW&amp;n=201177&amp;date=20.05.2026&amp;dst=100029&amp;field=134" TargetMode = "External"/><Relationship Id="rId270" Type="http://schemas.openxmlformats.org/officeDocument/2006/relationships/hyperlink" Target="https://login.consultant.ru/link/?req=doc&amp;base=LAW&amp;n=200949&amp;date=20.05.2026&amp;dst=100184&amp;field=134" TargetMode = "External"/><Relationship Id="rId271" Type="http://schemas.openxmlformats.org/officeDocument/2006/relationships/hyperlink" Target="https://login.consultant.ru/link/?req=doc&amp;base=LAW&amp;n=201177&amp;date=20.05.2026&amp;dst=100029&amp;field=134" TargetMode = "External"/><Relationship Id="rId272" Type="http://schemas.openxmlformats.org/officeDocument/2006/relationships/hyperlink" Target="https://login.consultant.ru/link/?req=doc&amp;base=LAW&amp;n=201177&amp;date=20.05.2026&amp;dst=100029&amp;field=134" TargetMode = "External"/><Relationship Id="rId273" Type="http://schemas.openxmlformats.org/officeDocument/2006/relationships/hyperlink" Target="https://login.consultant.ru/link/?req=doc&amp;base=LAW&amp;n=200949&amp;date=20.05.2026&amp;dst=100186&amp;field=134" TargetMode = "External"/><Relationship Id="rId274" Type="http://schemas.openxmlformats.org/officeDocument/2006/relationships/hyperlink" Target="https://login.consultant.ru/link/?req=doc&amp;base=LAW&amp;n=200949&amp;date=20.05.2026&amp;dst=100188&amp;field=134" TargetMode = "External"/><Relationship Id="rId275" Type="http://schemas.openxmlformats.org/officeDocument/2006/relationships/hyperlink" Target="https://login.consultant.ru/link/?req=doc&amp;base=LAW&amp;n=198949&amp;date=20.05.2026&amp;dst=100020&amp;field=134" TargetMode = "External"/><Relationship Id="rId276" Type="http://schemas.openxmlformats.org/officeDocument/2006/relationships/hyperlink" Target="https://login.consultant.ru/link/?req=doc&amp;base=LAW&amp;n=200949&amp;date=20.05.2026&amp;dst=100189&amp;field=134" TargetMode = "External"/><Relationship Id="rId277" Type="http://schemas.openxmlformats.org/officeDocument/2006/relationships/hyperlink" Target="https://login.consultant.ru/link/?req=doc&amp;base=LAW&amp;n=198949&amp;date=20.05.2026&amp;dst=100021&amp;field=134" TargetMode = "External"/><Relationship Id="rId278" Type="http://schemas.openxmlformats.org/officeDocument/2006/relationships/hyperlink" Target="https://login.consultant.ru/link/?req=doc&amp;base=LAW&amp;n=495098&amp;date=20.05.2026&amp;dst=100087&amp;field=134" TargetMode = "External"/><Relationship Id="rId279" Type="http://schemas.openxmlformats.org/officeDocument/2006/relationships/hyperlink" Target="https://login.consultant.ru/link/?req=doc&amp;base=LAW&amp;n=511706&amp;date=20.05.2026" TargetMode = "External"/><Relationship Id="rId280" Type="http://schemas.openxmlformats.org/officeDocument/2006/relationships/hyperlink" Target="https://login.consultant.ru/link/?req=doc&amp;base=LAW&amp;n=201177&amp;date=20.05.2026&amp;dst=100030&amp;field=134" TargetMode = "External"/><Relationship Id="rId281" Type="http://schemas.openxmlformats.org/officeDocument/2006/relationships/hyperlink" Target="https://login.consultant.ru/link/?req=doc&amp;base=LAW&amp;n=532112&amp;date=20.05.2026&amp;dst=100652&amp;field=134" TargetMode = "External"/><Relationship Id="rId282" Type="http://schemas.openxmlformats.org/officeDocument/2006/relationships/hyperlink" Target="https://login.consultant.ru/link/?req=doc&amp;base=LAW&amp;n=147259&amp;date=20.05.2026&amp;dst=100157&amp;field=134" TargetMode = "External"/><Relationship Id="rId283" Type="http://schemas.openxmlformats.org/officeDocument/2006/relationships/hyperlink" Target="https://login.consultant.ru/link/?req=doc&amp;base=LAW&amp;n=523521&amp;date=20.05.2026&amp;dst=100518&amp;field=134" TargetMode = "External"/><Relationship Id="rId284" Type="http://schemas.openxmlformats.org/officeDocument/2006/relationships/hyperlink" Target="https://login.consultant.ru/link/?req=doc&amp;base=LAW&amp;n=493331&amp;date=20.05.2026&amp;dst=100038&amp;field=134" TargetMode = "External"/><Relationship Id="rId285" Type="http://schemas.openxmlformats.org/officeDocument/2006/relationships/hyperlink" Target="https://login.consultant.ru/link/?req=doc&amp;base=LAW&amp;n=321547&amp;date=20.05.2026&amp;dst=100098&amp;field=134" TargetMode = "External"/><Relationship Id="rId286" Type="http://schemas.openxmlformats.org/officeDocument/2006/relationships/hyperlink" Target="https://login.consultant.ru/link/?req=doc&amp;base=LAW&amp;n=321547&amp;date=20.05.2026&amp;dst=100100&amp;field=134" TargetMode = "External"/><Relationship Id="rId287" Type="http://schemas.openxmlformats.org/officeDocument/2006/relationships/hyperlink" Target="https://login.consultant.ru/link/?req=doc&amp;base=LAW&amp;n=201177&amp;date=20.05.2026&amp;dst=100033&amp;field=134" TargetMode = "External"/><Relationship Id="rId288" Type="http://schemas.openxmlformats.org/officeDocument/2006/relationships/hyperlink" Target="https://login.consultant.ru/link/?req=doc&amp;base=LAW&amp;n=523521&amp;date=20.05.2026&amp;dst=100521&amp;field=134" TargetMode = "External"/><Relationship Id="rId289" Type="http://schemas.openxmlformats.org/officeDocument/2006/relationships/hyperlink" Target="https://login.consultant.ru/link/?req=doc&amp;base=LAW&amp;n=523521&amp;date=20.05.2026&amp;dst=100522&amp;field=134" TargetMode = "External"/><Relationship Id="rId290" Type="http://schemas.openxmlformats.org/officeDocument/2006/relationships/hyperlink" Target="https://login.consultant.ru/link/?req=doc&amp;base=LAW&amp;n=479091&amp;date=20.05.2026&amp;dst=100198&amp;field=134" TargetMode = "External"/><Relationship Id="rId291" Type="http://schemas.openxmlformats.org/officeDocument/2006/relationships/hyperlink" Target="https://login.consultant.ru/link/?req=doc&amp;base=LAW&amp;n=55602&amp;date=20.05.2026&amp;dst=100011&amp;field=134" TargetMode = "External"/><Relationship Id="rId292" Type="http://schemas.openxmlformats.org/officeDocument/2006/relationships/hyperlink" Target="https://login.consultant.ru/link/?req=doc&amp;base=LAW&amp;n=518131&amp;date=20.05.2026&amp;dst=101099&amp;field=134" TargetMode = "External"/><Relationship Id="rId293" Type="http://schemas.openxmlformats.org/officeDocument/2006/relationships/hyperlink" Target="https://login.consultant.ru/link/?req=doc&amp;base=LAW&amp;n=523521&amp;date=20.05.2026&amp;dst=100523&amp;field=134" TargetMode = "External"/><Relationship Id="rId294" Type="http://schemas.openxmlformats.org/officeDocument/2006/relationships/hyperlink" Target="https://login.consultant.ru/link/?req=doc&amp;base=LAW&amp;n=523521&amp;date=20.05.2026&amp;dst=100524&amp;field=134" TargetMode = "External"/><Relationship Id="rId295" Type="http://schemas.openxmlformats.org/officeDocument/2006/relationships/hyperlink" Target="https://login.consultant.ru/link/?req=doc&amp;base=LAW&amp;n=523521&amp;date=20.05.2026&amp;dst=100525&amp;field=134" TargetMode = "External"/><Relationship Id="rId296" Type="http://schemas.openxmlformats.org/officeDocument/2006/relationships/hyperlink" Target="https://login.consultant.ru/link/?req=doc&amp;base=LAW&amp;n=479091&amp;date=20.05.2026&amp;dst=100199&amp;field=134" TargetMode = "External"/><Relationship Id="rId297" Type="http://schemas.openxmlformats.org/officeDocument/2006/relationships/hyperlink" Target="https://login.consultant.ru/link/?req=doc&amp;base=LAW&amp;n=523521&amp;date=20.05.2026&amp;dst=100526&amp;field=134" TargetMode = "External"/><Relationship Id="rId298" Type="http://schemas.openxmlformats.org/officeDocument/2006/relationships/hyperlink" Target="https://login.consultant.ru/link/?req=doc&amp;base=LAW&amp;n=523521&amp;date=20.05.2026&amp;dst=100527&amp;field=134" TargetMode = "External"/><Relationship Id="rId299" Type="http://schemas.openxmlformats.org/officeDocument/2006/relationships/hyperlink" Target="https://login.consultant.ru/link/?req=doc&amp;base=LAW&amp;n=523521&amp;date=20.05.2026&amp;dst=100528&amp;field=134" TargetMode = "External"/><Relationship Id="rId300" Type="http://schemas.openxmlformats.org/officeDocument/2006/relationships/hyperlink" Target="https://login.consultant.ru/link/?req=doc&amp;base=LAW&amp;n=523521&amp;date=20.05.2026&amp;dst=100530&amp;field=134" TargetMode = "External"/><Relationship Id="rId301" Type="http://schemas.openxmlformats.org/officeDocument/2006/relationships/hyperlink" Target="https://login.consultant.ru/link/?req=doc&amp;base=LAW&amp;n=348004&amp;date=20.05.2026&amp;dst=100101&amp;field=134" TargetMode = "External"/><Relationship Id="rId302" Type="http://schemas.openxmlformats.org/officeDocument/2006/relationships/hyperlink" Target="https://login.consultant.ru/link/?req=doc&amp;base=LAW&amp;n=200949&amp;date=20.05.2026&amp;dst=100193&amp;field=134" TargetMode = "External"/><Relationship Id="rId303" Type="http://schemas.openxmlformats.org/officeDocument/2006/relationships/hyperlink" Target="https://login.consultant.ru/link/?req=doc&amp;base=LAW&amp;n=523521&amp;date=20.05.2026&amp;dst=100531&amp;field=134" TargetMode = "External"/><Relationship Id="rId304" Type="http://schemas.openxmlformats.org/officeDocument/2006/relationships/hyperlink" Target="https://login.consultant.ru/link/?req=doc&amp;base=LAW&amp;n=523521&amp;date=20.05.2026&amp;dst=100532&amp;field=134" TargetMode = "External"/><Relationship Id="rId305" Type="http://schemas.openxmlformats.org/officeDocument/2006/relationships/hyperlink" Target="https://login.consultant.ru/link/?req=doc&amp;base=LAW&amp;n=523521&amp;date=20.05.2026&amp;dst=100533&amp;field=134" TargetMode = "External"/><Relationship Id="rId306" Type="http://schemas.openxmlformats.org/officeDocument/2006/relationships/hyperlink" Target="https://login.consultant.ru/link/?req=doc&amp;base=LAW&amp;n=493331&amp;date=20.05.2026&amp;dst=5&amp;field=134" TargetMode = "External"/><Relationship Id="rId307" Type="http://schemas.openxmlformats.org/officeDocument/2006/relationships/hyperlink" Target="https://login.consultant.ru/link/?req=doc&amp;base=LAW&amp;n=321547&amp;date=20.05.2026&amp;dst=100102&amp;field=134" TargetMode = "External"/><Relationship Id="rId308" Type="http://schemas.openxmlformats.org/officeDocument/2006/relationships/hyperlink" Target="https://login.consultant.ru/link/?req=doc&amp;base=LAW&amp;n=347935&amp;date=20.05.2026&amp;dst=100028&amp;field=134" TargetMode = "External"/><Relationship Id="rId309" Type="http://schemas.openxmlformats.org/officeDocument/2006/relationships/hyperlink" Target="https://login.consultant.ru/link/?req=doc&amp;base=LAW&amp;n=523521&amp;date=20.05.2026&amp;dst=100535&amp;field=134" TargetMode = "External"/><Relationship Id="rId310" Type="http://schemas.openxmlformats.org/officeDocument/2006/relationships/hyperlink" Target="https://login.consultant.ru/link/?req=doc&amp;base=LAW&amp;n=515378&amp;date=20.05.2026&amp;dst=100015&amp;field=134" TargetMode = "External"/><Relationship Id="rId311" Type="http://schemas.openxmlformats.org/officeDocument/2006/relationships/hyperlink" Target="https://login.consultant.ru/link/?req=doc&amp;base=LAW&amp;n=523521&amp;date=20.05.2026&amp;dst=100536&amp;field=134" TargetMode = "External"/><Relationship Id="rId312" Type="http://schemas.openxmlformats.org/officeDocument/2006/relationships/hyperlink" Target="https://login.consultant.ru/link/?req=doc&amp;base=LAW&amp;n=523521&amp;date=20.05.2026&amp;dst=100538&amp;field=134" TargetMode = "External"/><Relationship Id="rId313" Type="http://schemas.openxmlformats.org/officeDocument/2006/relationships/hyperlink" Target="https://login.consultant.ru/link/?req=doc&amp;base=LAW&amp;n=523521&amp;date=20.05.2026&amp;dst=100539&amp;field=134" TargetMode = "External"/><Relationship Id="rId314" Type="http://schemas.openxmlformats.org/officeDocument/2006/relationships/hyperlink" Target="https://login.consultant.ru/link/?req=doc&amp;base=LAW&amp;n=479091&amp;date=20.05.2026&amp;dst=100204&amp;field=134" TargetMode = "External"/><Relationship Id="rId315" Type="http://schemas.openxmlformats.org/officeDocument/2006/relationships/hyperlink" Target="https://login.consultant.ru/link/?req=doc&amp;base=LAW&amp;n=523521&amp;date=20.05.2026&amp;dst=100540&amp;field=134" TargetMode = "External"/><Relationship Id="rId316" Type="http://schemas.openxmlformats.org/officeDocument/2006/relationships/hyperlink" Target="https://login.consultant.ru/link/?req=doc&amp;base=LAW&amp;n=479091&amp;date=20.05.2026&amp;dst=100209&amp;field=134" TargetMode = "External"/><Relationship Id="rId317" Type="http://schemas.openxmlformats.org/officeDocument/2006/relationships/hyperlink" Target="https://login.consultant.ru/link/?req=doc&amp;base=LAW&amp;n=321547&amp;date=20.05.2026&amp;dst=100105&amp;field=134" TargetMode = "External"/><Relationship Id="rId318" Type="http://schemas.openxmlformats.org/officeDocument/2006/relationships/hyperlink" Target="https://login.consultant.ru/link/?req=doc&amp;base=LAW&amp;n=523521&amp;date=20.05.2026&amp;dst=100542&amp;field=134" TargetMode = "External"/><Relationship Id="rId319" Type="http://schemas.openxmlformats.org/officeDocument/2006/relationships/hyperlink" Target="https://login.consultant.ru/link/?req=doc&amp;base=LAW&amp;n=347935&amp;date=20.05.2026&amp;dst=100029&amp;field=134" TargetMode = "External"/><Relationship Id="rId320" Type="http://schemas.openxmlformats.org/officeDocument/2006/relationships/hyperlink" Target="https://login.consultant.ru/link/?req=doc&amp;base=LAW&amp;n=201177&amp;date=20.05.2026&amp;dst=100034&amp;field=134" TargetMode = "External"/><Relationship Id="rId321" Type="http://schemas.openxmlformats.org/officeDocument/2006/relationships/hyperlink" Target="https://login.consultant.ru/link/?req=doc&amp;base=LAW&amp;n=523521&amp;date=20.05.2026&amp;dst=100544&amp;field=134" TargetMode = "External"/><Relationship Id="rId322" Type="http://schemas.openxmlformats.org/officeDocument/2006/relationships/hyperlink" Target="https://login.consultant.ru/link/?req=doc&amp;base=LAW&amp;n=200949&amp;date=20.05.2026&amp;dst=100195&amp;field=134" TargetMode = "External"/><Relationship Id="rId323" Type="http://schemas.openxmlformats.org/officeDocument/2006/relationships/hyperlink" Target="https://login.consultant.ru/link/?req=doc&amp;base=LAW&amp;n=381140&amp;date=20.05.2026&amp;dst=100446&amp;field=134" TargetMode = "External"/><Relationship Id="rId324" Type="http://schemas.openxmlformats.org/officeDocument/2006/relationships/hyperlink" Target="https://login.consultant.ru/link/?req=doc&amp;base=LAW&amp;n=523521&amp;date=20.05.2026&amp;dst=100548&amp;field=134" TargetMode = "External"/><Relationship Id="rId325" Type="http://schemas.openxmlformats.org/officeDocument/2006/relationships/hyperlink" Target="https://login.consultant.ru/link/?req=doc&amp;base=LAW&amp;n=523521&amp;date=20.05.2026&amp;dst=100549&amp;field=134" TargetMode = "External"/><Relationship Id="rId326" Type="http://schemas.openxmlformats.org/officeDocument/2006/relationships/hyperlink" Target="https://login.consultant.ru/link/?req=doc&amp;base=LAW&amp;n=523521&amp;date=20.05.2026&amp;dst=100550&amp;field=134" TargetMode = "External"/><Relationship Id="rId327" Type="http://schemas.openxmlformats.org/officeDocument/2006/relationships/hyperlink" Target="https://login.consultant.ru/link/?req=doc&amp;base=LAW&amp;n=347935&amp;date=20.05.2026&amp;dst=100030&amp;field=134" TargetMode = "External"/><Relationship Id="rId328" Type="http://schemas.openxmlformats.org/officeDocument/2006/relationships/hyperlink" Target="https://login.consultant.ru/link/?req=doc&amp;base=LAW&amp;n=511602&amp;date=20.05.2026" TargetMode = "External"/><Relationship Id="rId329" Type="http://schemas.openxmlformats.org/officeDocument/2006/relationships/hyperlink" Target="https://login.consultant.ru/link/?req=doc&amp;base=LAW&amp;n=428697&amp;date=20.05.2026&amp;dst=100008&amp;field=134" TargetMode = "External"/><Relationship Id="rId330" Type="http://schemas.openxmlformats.org/officeDocument/2006/relationships/hyperlink" Target="https://login.consultant.ru/link/?req=doc&amp;base=LAW&amp;n=523521&amp;date=20.05.2026&amp;dst=100551&amp;field=134" TargetMode = "External"/><Relationship Id="rId331" Type="http://schemas.openxmlformats.org/officeDocument/2006/relationships/hyperlink" Target="https://login.consultant.ru/link/?req=doc&amp;base=LAW&amp;n=523521&amp;date=20.05.2026&amp;dst=100553&amp;field=134" TargetMode = "External"/><Relationship Id="rId332" Type="http://schemas.openxmlformats.org/officeDocument/2006/relationships/hyperlink" Target="https://login.consultant.ru/link/?req=doc&amp;base=LAW&amp;n=147259&amp;date=20.05.2026&amp;dst=100180&amp;field=134" TargetMode = "External"/><Relationship Id="rId333" Type="http://schemas.openxmlformats.org/officeDocument/2006/relationships/hyperlink" Target="https://login.consultant.ru/link/?req=doc&amp;base=LAW&amp;n=348004&amp;date=20.05.2026&amp;dst=100105&amp;field=134" TargetMode = "External"/><Relationship Id="rId334" Type="http://schemas.openxmlformats.org/officeDocument/2006/relationships/hyperlink" Target="https://login.consultant.ru/link/?req=doc&amp;base=LAW&amp;n=200949&amp;date=20.05.2026&amp;dst=100198&amp;field=134" TargetMode = "External"/><Relationship Id="rId335" Type="http://schemas.openxmlformats.org/officeDocument/2006/relationships/hyperlink" Target="https://login.consultant.ru/link/?req=doc&amp;base=LAW&amp;n=200949&amp;date=20.05.2026&amp;dst=100202&amp;field=134" TargetMode = "External"/><Relationship Id="rId336" Type="http://schemas.openxmlformats.org/officeDocument/2006/relationships/hyperlink" Target="https://login.consultant.ru/link/?req=doc&amp;base=LAW&amp;n=344270&amp;date=20.05.2026&amp;dst=100471&amp;field=134" TargetMode = "External"/><Relationship Id="rId337" Type="http://schemas.openxmlformats.org/officeDocument/2006/relationships/hyperlink" Target="https://login.consultant.ru/link/?req=doc&amp;base=LAW&amp;n=200949&amp;date=20.05.2026&amp;dst=100204&amp;field=134" TargetMode = "External"/><Relationship Id="rId338" Type="http://schemas.openxmlformats.org/officeDocument/2006/relationships/hyperlink" Target="https://login.consultant.ru/link/?req=doc&amp;base=LAW&amp;n=126896&amp;date=20.05.2026" TargetMode = "External"/><Relationship Id="rId339" Type="http://schemas.openxmlformats.org/officeDocument/2006/relationships/hyperlink" Target="https://login.consultant.ru/link/?req=doc&amp;base=LAW&amp;n=200949&amp;date=20.05.2026&amp;dst=100206&amp;field=134" TargetMode = "External"/><Relationship Id="rId340" Type="http://schemas.openxmlformats.org/officeDocument/2006/relationships/hyperlink" Target="https://login.consultant.ru/link/?req=doc&amp;base=LAW&amp;n=348004&amp;date=20.05.2026&amp;dst=100107&amp;field=134" TargetMode = "External"/><Relationship Id="rId341" Type="http://schemas.openxmlformats.org/officeDocument/2006/relationships/hyperlink" Target="https://login.consultant.ru/link/?req=doc&amp;base=LAW&amp;n=200949&amp;date=20.05.2026&amp;dst=100209&amp;field=134" TargetMode = "External"/><Relationship Id="rId342" Type="http://schemas.openxmlformats.org/officeDocument/2006/relationships/hyperlink" Target="https://login.consultant.ru/link/?req=doc&amp;base=LAW&amp;n=348004&amp;date=20.05.2026&amp;dst=100108&amp;field=134" TargetMode = "External"/><Relationship Id="rId343" Type="http://schemas.openxmlformats.org/officeDocument/2006/relationships/hyperlink" Target="https://login.consultant.ru/link/?req=doc&amp;base=LAW&amp;n=348004&amp;date=20.05.2026&amp;dst=100110&amp;field=134" TargetMode = "External"/><Relationship Id="rId344" Type="http://schemas.openxmlformats.org/officeDocument/2006/relationships/hyperlink" Target="https://login.consultant.ru/link/?req=doc&amp;base=LAW&amp;n=495098&amp;date=20.05.2026&amp;dst=100088&amp;field=134" TargetMode = "External"/><Relationship Id="rId345" Type="http://schemas.openxmlformats.org/officeDocument/2006/relationships/hyperlink" Target="https://login.consultant.ru/link/?req=doc&amp;base=LAW&amp;n=200949&amp;date=20.05.2026&amp;dst=100212&amp;field=134" TargetMode = "External"/><Relationship Id="rId346" Type="http://schemas.openxmlformats.org/officeDocument/2006/relationships/hyperlink" Target="https://login.consultant.ru/link/?req=doc&amp;base=LAW&amp;n=200949&amp;date=20.05.2026&amp;dst=100214&amp;field=134" TargetMode = "External"/><Relationship Id="rId347" Type="http://schemas.openxmlformats.org/officeDocument/2006/relationships/hyperlink" Target="https://login.consultant.ru/link/?req=doc&amp;base=LAW&amp;n=147259&amp;date=20.05.2026&amp;dst=100203&amp;field=134" TargetMode = "External"/><Relationship Id="rId348" Type="http://schemas.openxmlformats.org/officeDocument/2006/relationships/hyperlink" Target="https://login.consultant.ru/link/?req=doc&amp;base=LAW&amp;n=511706&amp;date=20.05.2026&amp;dst=35&amp;field=134" TargetMode = "External"/><Relationship Id="rId349" Type="http://schemas.openxmlformats.org/officeDocument/2006/relationships/hyperlink" Target="https://login.consultant.ru/link/?req=doc&amp;base=LAW&amp;n=522402&amp;date=20.05.2026&amp;dst=100072&amp;field=134" TargetMode = "External"/><Relationship Id="rId350" Type="http://schemas.openxmlformats.org/officeDocument/2006/relationships/hyperlink" Target="https://login.consultant.ru/link/?req=doc&amp;base=LAW&amp;n=522402&amp;date=20.05.2026&amp;dst=100012&amp;field=134" TargetMode = "External"/><Relationship Id="rId351" Type="http://schemas.openxmlformats.org/officeDocument/2006/relationships/hyperlink" Target="https://login.consultant.ru/link/?req=doc&amp;base=LAW&amp;n=201177&amp;date=20.05.2026&amp;dst=100036&amp;field=134" TargetMode = "External"/><Relationship Id="rId352" Type="http://schemas.openxmlformats.org/officeDocument/2006/relationships/hyperlink" Target="https://login.consultant.ru/link/?req=doc&amp;base=LAW&amp;n=147259&amp;date=20.05.2026&amp;dst=100207&amp;field=134" TargetMode = "External"/><Relationship Id="rId353" Type="http://schemas.openxmlformats.org/officeDocument/2006/relationships/hyperlink" Target="https://login.consultant.ru/link/?req=doc&amp;base=LAW&amp;n=200949&amp;date=20.05.2026&amp;dst=100217&amp;field=134" TargetMode = "External"/><Relationship Id="rId354" Type="http://schemas.openxmlformats.org/officeDocument/2006/relationships/hyperlink" Target="https://login.consultant.ru/link/?req=doc&amp;base=LAW&amp;n=348004&amp;date=20.05.2026&amp;dst=100113&amp;field=134" TargetMode = "External"/><Relationship Id="rId355" Type="http://schemas.openxmlformats.org/officeDocument/2006/relationships/hyperlink" Target="https://login.consultant.ru/link/?req=doc&amp;base=LAW&amp;n=347935&amp;date=20.05.2026&amp;dst=100039&amp;field=134" TargetMode = "External"/><Relationship Id="rId356" Type="http://schemas.openxmlformats.org/officeDocument/2006/relationships/hyperlink" Target="https://login.consultant.ru/link/?req=doc&amp;base=LAW&amp;n=347935&amp;date=20.05.2026&amp;dst=100041&amp;field=134" TargetMode = "External"/><Relationship Id="rId357" Type="http://schemas.openxmlformats.org/officeDocument/2006/relationships/hyperlink" Target="https://login.consultant.ru/link/?req=doc&amp;base=LAW&amp;n=348004&amp;date=20.05.2026&amp;dst=100114&amp;field=134" TargetMode = "External"/><Relationship Id="rId358" Type="http://schemas.openxmlformats.org/officeDocument/2006/relationships/hyperlink" Target="https://login.consultant.ru/link/?req=doc&amp;base=LAW&amp;n=198952&amp;date=20.05.2026&amp;dst=100082&amp;field=134" TargetMode = "External"/><Relationship Id="rId359" Type="http://schemas.openxmlformats.org/officeDocument/2006/relationships/hyperlink" Target="https://login.consultant.ru/link/?req=doc&amp;base=LAW&amp;n=200949&amp;date=20.05.2026&amp;dst=100230&amp;field=134" TargetMode = "External"/><Relationship Id="rId360" Type="http://schemas.openxmlformats.org/officeDocument/2006/relationships/hyperlink" Target="https://login.consultant.ru/link/?req=doc&amp;base=LAW&amp;n=192670&amp;date=20.05.2026&amp;dst=100040&amp;field=134" TargetMode = "External"/><Relationship Id="rId361" Type="http://schemas.openxmlformats.org/officeDocument/2006/relationships/hyperlink" Target="https://login.consultant.ru/link/?req=doc&amp;base=LAW&amp;n=348004&amp;date=20.05.2026&amp;dst=100129&amp;field=134" TargetMode = "External"/><Relationship Id="rId362" Type="http://schemas.openxmlformats.org/officeDocument/2006/relationships/hyperlink" Target="https://login.consultant.ru/link/?req=doc&amp;base=LAW&amp;n=198952&amp;date=20.05.2026&amp;dst=100085&amp;field=134" TargetMode = "External"/><Relationship Id="rId363" Type="http://schemas.openxmlformats.org/officeDocument/2006/relationships/hyperlink" Target="https://login.consultant.ru/link/?req=doc&amp;base=LAW&amp;n=198952&amp;date=20.05.2026&amp;dst=100086&amp;field=134" TargetMode = "External"/><Relationship Id="rId364" Type="http://schemas.openxmlformats.org/officeDocument/2006/relationships/hyperlink" Target="https://login.consultant.ru/link/?req=doc&amp;base=LAW&amp;n=198952&amp;date=20.05.2026&amp;dst=100088&amp;field=134" TargetMode = "External"/><Relationship Id="rId365" Type="http://schemas.openxmlformats.org/officeDocument/2006/relationships/hyperlink" Target="https://login.consultant.ru/link/?req=doc&amp;base=LAW&amp;n=348004&amp;date=20.05.2026&amp;dst=100130&amp;field=134" TargetMode = "External"/><Relationship Id="rId366" Type="http://schemas.openxmlformats.org/officeDocument/2006/relationships/hyperlink" Target="https://login.consultant.ru/link/?req=doc&amp;base=LAW&amp;n=348004&amp;date=20.05.2026&amp;dst=100131&amp;field=134" TargetMode = "External"/><Relationship Id="rId367" Type="http://schemas.openxmlformats.org/officeDocument/2006/relationships/hyperlink" Target="https://login.consultant.ru/link/?req=doc&amp;base=LAW&amp;n=347935&amp;date=20.05.2026&amp;dst=100042&amp;field=134" TargetMode = "External"/><Relationship Id="rId368" Type="http://schemas.openxmlformats.org/officeDocument/2006/relationships/hyperlink" Target="https://login.consultant.ru/link/?req=doc&amp;base=LAW&amp;n=200949&amp;date=20.05.2026&amp;dst=100231&amp;field=134" TargetMode = "External"/><Relationship Id="rId369" Type="http://schemas.openxmlformats.org/officeDocument/2006/relationships/hyperlink" Target="https://login.consultant.ru/link/?req=doc&amp;base=LAW&amp;n=532112&amp;date=20.05.2026&amp;dst=100652&amp;field=134" TargetMode = "External"/><Relationship Id="rId370" Type="http://schemas.openxmlformats.org/officeDocument/2006/relationships/hyperlink" Target="https://login.consultant.ru/link/?req=doc&amp;base=LAW&amp;n=126896&amp;date=20.05.2026" TargetMode = "External"/><Relationship Id="rId371" Type="http://schemas.openxmlformats.org/officeDocument/2006/relationships/hyperlink" Target="https://login.consultant.ru/link/?req=doc&amp;base=LAW&amp;n=347935&amp;date=20.05.2026&amp;dst=100043&amp;field=134" TargetMode = "External"/><Relationship Id="rId372" Type="http://schemas.openxmlformats.org/officeDocument/2006/relationships/hyperlink" Target="https://login.consultant.ru/link/?req=doc&amp;base=LAW&amp;n=348004&amp;date=20.05.2026&amp;dst=100134&amp;field=134" TargetMode = "External"/><Relationship Id="rId373" Type="http://schemas.openxmlformats.org/officeDocument/2006/relationships/hyperlink" Target="https://login.consultant.ru/link/?req=doc&amp;base=LAW&amp;n=522404&amp;date=20.05.2026&amp;dst=100040&amp;field=134" TargetMode = "External"/><Relationship Id="rId374" Type="http://schemas.openxmlformats.org/officeDocument/2006/relationships/hyperlink" Target="https://login.consultant.ru/link/?req=doc&amp;base=LAW&amp;n=348004&amp;date=20.05.2026&amp;dst=100137&amp;field=134" TargetMode = "External"/><Relationship Id="rId375" Type="http://schemas.openxmlformats.org/officeDocument/2006/relationships/hyperlink" Target="https://login.consultant.ru/link/?req=doc&amp;base=LAW&amp;n=348004&amp;date=20.05.2026&amp;dst=100139&amp;field=134" TargetMode = "External"/><Relationship Id="rId376" Type="http://schemas.openxmlformats.org/officeDocument/2006/relationships/hyperlink" Target="https://login.consultant.ru/link/?req=doc&amp;base=LAW&amp;n=522404&amp;date=20.05.2026&amp;dst=100027&amp;field=134" TargetMode = "External"/><Relationship Id="rId377" Type="http://schemas.openxmlformats.org/officeDocument/2006/relationships/hyperlink" Target="https://login.consultant.ru/link/?req=doc&amp;base=LAW&amp;n=348004&amp;date=20.05.2026&amp;dst=100141&amp;field=134" TargetMode = "External"/><Relationship Id="rId378" Type="http://schemas.openxmlformats.org/officeDocument/2006/relationships/hyperlink" Target="https://login.consultant.ru/link/?req=doc&amp;base=LAW&amp;n=200949&amp;date=20.05.2026&amp;dst=100247&amp;field=134" TargetMode = "External"/><Relationship Id="rId379" Type="http://schemas.openxmlformats.org/officeDocument/2006/relationships/hyperlink" Target="https://login.consultant.ru/link/?req=doc&amp;base=LAW&amp;n=348004&amp;date=20.05.2026&amp;dst=100143&amp;field=134" TargetMode = "External"/><Relationship Id="rId380" Type="http://schemas.openxmlformats.org/officeDocument/2006/relationships/hyperlink" Target="https://login.consultant.ru/link/?req=doc&amp;base=LAW&amp;n=348004&amp;date=20.05.2026&amp;dst=100144&amp;field=134" TargetMode = "External"/><Relationship Id="rId381" Type="http://schemas.openxmlformats.org/officeDocument/2006/relationships/hyperlink" Target="https://login.consultant.ru/link/?req=doc&amp;base=LAW&amp;n=347935&amp;date=20.05.2026&amp;dst=100046&amp;field=134" TargetMode = "External"/><Relationship Id="rId382" Type="http://schemas.openxmlformats.org/officeDocument/2006/relationships/hyperlink" Target="https://login.consultant.ru/link/?req=doc&amp;base=LAW&amp;n=348004&amp;date=20.05.2026&amp;dst=100146&amp;field=134" TargetMode = "External"/><Relationship Id="rId383" Type="http://schemas.openxmlformats.org/officeDocument/2006/relationships/hyperlink" Target="https://login.consultant.ru/link/?req=doc&amp;base=LAW&amp;n=347935&amp;date=20.05.2026&amp;dst=100049&amp;field=134" TargetMode = "External"/><Relationship Id="rId384" Type="http://schemas.openxmlformats.org/officeDocument/2006/relationships/hyperlink" Target="https://login.consultant.ru/link/?req=doc&amp;base=LAW&amp;n=348004&amp;date=20.05.2026&amp;dst=100152&amp;field=134" TargetMode = "External"/><Relationship Id="rId385" Type="http://schemas.openxmlformats.org/officeDocument/2006/relationships/hyperlink" Target="https://login.consultant.ru/link/?req=doc&amp;base=LAW&amp;n=348004&amp;date=20.05.2026&amp;dst=100161&amp;field=134" TargetMode = "External"/><Relationship Id="rId386" Type="http://schemas.openxmlformats.org/officeDocument/2006/relationships/hyperlink" Target="https://login.consultant.ru/link/?req=doc&amp;base=LAW&amp;n=522404&amp;date=20.05.2026&amp;dst=100066&amp;field=134" TargetMode = "External"/><Relationship Id="rId387" Type="http://schemas.openxmlformats.org/officeDocument/2006/relationships/hyperlink" Target="https://login.consultant.ru/link/?req=doc&amp;base=LAW&amp;n=200949&amp;date=20.05.2026&amp;dst=100276&amp;field=134" TargetMode = "External"/><Relationship Id="rId388" Type="http://schemas.openxmlformats.org/officeDocument/2006/relationships/hyperlink" Target="https://login.consultant.ru/link/?req=doc&amp;base=LAW&amp;n=147259&amp;date=20.05.2026&amp;dst=100262&amp;field=134" TargetMode = "External"/><Relationship Id="rId389" Type="http://schemas.openxmlformats.org/officeDocument/2006/relationships/hyperlink" Target="https://login.consultant.ru/link/?req=doc&amp;base=LAW&amp;n=198951&amp;date=20.05.2026&amp;dst=100027&amp;field=134" TargetMode = "External"/><Relationship Id="rId390" Type="http://schemas.openxmlformats.org/officeDocument/2006/relationships/hyperlink" Target="https://login.consultant.ru/link/?req=doc&amp;base=LAW&amp;n=511360&amp;date=20.05.2026" TargetMode = "External"/><Relationship Id="rId391" Type="http://schemas.openxmlformats.org/officeDocument/2006/relationships/hyperlink" Target="https://login.consultant.ru/link/?req=doc&amp;base=LAW&amp;n=511706&amp;date=20.05.2026&amp;dst=100087&amp;field=134" TargetMode = "External"/><Relationship Id="rId392" Type="http://schemas.openxmlformats.org/officeDocument/2006/relationships/hyperlink" Target="https://login.consultant.ru/link/?req=doc&amp;base=LAW&amp;n=508482&amp;date=20.05.2026&amp;dst=100925&amp;field=134" TargetMode = "External"/><Relationship Id="rId393" Type="http://schemas.openxmlformats.org/officeDocument/2006/relationships/hyperlink" Target="https://login.consultant.ru/link/?req=doc&amp;base=LAW&amp;n=508482&amp;date=20.05.2026&amp;dst=100927&amp;field=134" TargetMode = "External"/><Relationship Id="rId394" Type="http://schemas.openxmlformats.org/officeDocument/2006/relationships/hyperlink" Target="https://login.consultant.ru/link/?req=doc&amp;base=LAW&amp;n=200949&amp;date=20.05.2026&amp;dst=100278&amp;field=134" TargetMode = "External"/><Relationship Id="rId395" Type="http://schemas.openxmlformats.org/officeDocument/2006/relationships/hyperlink" Target="https://login.consultant.ru/link/?req=doc&amp;base=LAW&amp;n=522401&amp;date=20.05.2026&amp;dst=100013&amp;field=134" TargetMode = "External"/><Relationship Id="rId396" Type="http://schemas.openxmlformats.org/officeDocument/2006/relationships/hyperlink" Target="https://login.consultant.ru/link/?req=doc&amp;base=LAW&amp;n=522401&amp;date=20.05.2026&amp;dst=100034&amp;field=134" TargetMode = "External"/><Relationship Id="rId397" Type="http://schemas.openxmlformats.org/officeDocument/2006/relationships/hyperlink" Target="https://login.consultant.ru/link/?req=doc&amp;base=LAW&amp;n=200949&amp;date=20.05.2026&amp;dst=100280&amp;field=134" TargetMode = "External"/><Relationship Id="rId398" Type="http://schemas.openxmlformats.org/officeDocument/2006/relationships/hyperlink" Target="https://login.consultant.ru/link/?req=doc&amp;base=LAW&amp;n=147259&amp;date=20.05.2026&amp;dst=100277&amp;field=134" TargetMode = "External"/><Relationship Id="rId399" Type="http://schemas.openxmlformats.org/officeDocument/2006/relationships/hyperlink" Target="https://login.consultant.ru/link/?req=doc&amp;base=LAW&amp;n=126896&amp;date=20.05.2026" TargetMode = "External"/><Relationship Id="rId400" Type="http://schemas.openxmlformats.org/officeDocument/2006/relationships/hyperlink" Target="https://login.consultant.ru/link/?req=doc&amp;base=LAW&amp;n=200949&amp;date=20.05.2026&amp;dst=100282&amp;field=134" TargetMode = "External"/><Relationship Id="rId401" Type="http://schemas.openxmlformats.org/officeDocument/2006/relationships/hyperlink" Target="https://login.consultant.ru/link/?req=doc&amp;base=LAW&amp;n=198952&amp;date=20.05.2026&amp;dst=100090&amp;field=134" TargetMode = "External"/><Relationship Id="rId402" Type="http://schemas.openxmlformats.org/officeDocument/2006/relationships/hyperlink" Target="https://login.consultant.ru/link/?req=doc&amp;base=LAW&amp;n=335745&amp;date=20.05.2026&amp;dst=100018&amp;field=134" TargetMode = "External"/><Relationship Id="rId403" Type="http://schemas.openxmlformats.org/officeDocument/2006/relationships/hyperlink" Target="https://login.consultant.ru/link/?req=doc&amp;base=LAW&amp;n=198952&amp;date=20.05.2026&amp;dst=100092&amp;field=134" TargetMode = "External"/><Relationship Id="rId404" Type="http://schemas.openxmlformats.org/officeDocument/2006/relationships/hyperlink" Target="https://login.consultant.ru/link/?req=doc&amp;base=LAW&amp;n=200949&amp;date=20.05.2026&amp;dst=100284&amp;field=134" TargetMode = "External"/><Relationship Id="rId405" Type="http://schemas.openxmlformats.org/officeDocument/2006/relationships/hyperlink" Target="https://login.consultant.ru/link/?req=doc&amp;base=LAW&amp;n=335745&amp;date=20.05.2026&amp;dst=100019&amp;field=134" TargetMode = "External"/><Relationship Id="rId406" Type="http://schemas.openxmlformats.org/officeDocument/2006/relationships/hyperlink" Target="https://login.consultant.ru/link/?req=doc&amp;base=LAW&amp;n=198952&amp;date=20.05.2026&amp;dst=100093&amp;field=134" TargetMode = "External"/><Relationship Id="rId407" Type="http://schemas.openxmlformats.org/officeDocument/2006/relationships/hyperlink" Target="https://login.consultant.ru/link/?req=doc&amp;base=LAW&amp;n=147259&amp;date=20.05.2026&amp;dst=100283&amp;field=134" TargetMode = "External"/><Relationship Id="rId408" Type="http://schemas.openxmlformats.org/officeDocument/2006/relationships/hyperlink" Target="https://login.consultant.ru/link/?req=doc&amp;base=LAW&amp;n=532112&amp;date=20.05.2026&amp;dst=100652&amp;field=134" TargetMode = "External"/><Relationship Id="rId409" Type="http://schemas.openxmlformats.org/officeDocument/2006/relationships/hyperlink" Target="https://login.consultant.ru/link/?req=doc&amp;base=LAW&amp;n=508506&amp;date=20.05.2026&amp;dst=32&amp;field=134" TargetMode = "External"/><Relationship Id="rId410" Type="http://schemas.openxmlformats.org/officeDocument/2006/relationships/hyperlink" Target="https://login.consultant.ru/link/?req=doc&amp;base=LAW&amp;n=200949&amp;date=20.05.2026&amp;dst=100285&amp;field=134" TargetMode = "External"/><Relationship Id="rId411" Type="http://schemas.openxmlformats.org/officeDocument/2006/relationships/hyperlink" Target="https://login.consultant.ru/link/?req=doc&amp;base=LAW&amp;n=348004&amp;date=20.05.2026&amp;dst=100164&amp;field=134" TargetMode = "External"/><Relationship Id="rId412" Type="http://schemas.openxmlformats.org/officeDocument/2006/relationships/hyperlink" Target="https://login.consultant.ru/link/?req=doc&amp;base=LAW&amp;n=147259&amp;date=20.05.2026&amp;dst=100293&amp;field=134" TargetMode = "External"/><Relationship Id="rId413" Type="http://schemas.openxmlformats.org/officeDocument/2006/relationships/hyperlink" Target="https://login.consultant.ru/link/?req=doc&amp;base=LAW&amp;n=347935&amp;date=20.05.2026&amp;dst=100052&amp;field=134" TargetMode = "External"/><Relationship Id="rId414" Type="http://schemas.openxmlformats.org/officeDocument/2006/relationships/hyperlink" Target="https://login.consultant.ru/link/?req=doc&amp;base=LAW&amp;n=198952&amp;date=20.05.2026&amp;dst=100095&amp;field=134" TargetMode = "External"/><Relationship Id="rId415" Type="http://schemas.openxmlformats.org/officeDocument/2006/relationships/hyperlink" Target="https://login.consultant.ru/link/?req=doc&amp;base=LAW&amp;n=200949&amp;date=20.05.2026&amp;dst=100287&amp;field=134" TargetMode = "External"/><Relationship Id="rId416" Type="http://schemas.openxmlformats.org/officeDocument/2006/relationships/hyperlink" Target="https://login.consultant.ru/link/?req=doc&amp;base=LAW&amp;n=198952&amp;date=20.05.2026&amp;dst=100096&amp;field=134" TargetMode = "External"/><Relationship Id="rId417" Type="http://schemas.openxmlformats.org/officeDocument/2006/relationships/hyperlink" Target="https://login.consultant.ru/link/?req=doc&amp;base=LAW&amp;n=200949&amp;date=20.05.2026&amp;dst=100288&amp;field=134" TargetMode = "External"/><Relationship Id="rId418" Type="http://schemas.openxmlformats.org/officeDocument/2006/relationships/hyperlink" Target="https://login.consultant.ru/link/?req=doc&amp;base=LAW&amp;n=198952&amp;date=20.05.2026&amp;dst=100097&amp;field=134" TargetMode = "External"/><Relationship Id="rId419" Type="http://schemas.openxmlformats.org/officeDocument/2006/relationships/hyperlink" Target="https://login.consultant.ru/link/?req=doc&amp;base=LAW&amp;n=198952&amp;date=20.05.2026&amp;dst=100098&amp;field=134" TargetMode = "External"/><Relationship Id="rId420" Type="http://schemas.openxmlformats.org/officeDocument/2006/relationships/hyperlink" Target="https://login.consultant.ru/link/?req=doc&amp;base=LAW&amp;n=198952&amp;date=20.05.2026&amp;dst=100099&amp;field=134" TargetMode = "External"/><Relationship Id="rId421" Type="http://schemas.openxmlformats.org/officeDocument/2006/relationships/hyperlink" Target="https://login.consultant.ru/link/?req=doc&amp;base=LAW&amp;n=200949&amp;date=20.05.2026&amp;dst=100289&amp;field=134" TargetMode = "External"/><Relationship Id="rId422" Type="http://schemas.openxmlformats.org/officeDocument/2006/relationships/hyperlink" Target="https://login.consultant.ru/link/?req=doc&amp;base=LAW&amp;n=347935&amp;date=20.05.2026&amp;dst=100053&amp;field=134" TargetMode = "External"/><Relationship Id="rId423" Type="http://schemas.openxmlformats.org/officeDocument/2006/relationships/hyperlink" Target="https://login.consultant.ru/link/?req=doc&amp;base=LAW&amp;n=198952&amp;date=20.05.2026&amp;dst=100101&amp;field=134" TargetMode = "External"/><Relationship Id="rId424" Type="http://schemas.openxmlformats.org/officeDocument/2006/relationships/hyperlink" Target="https://login.consultant.ru/link/?req=doc&amp;base=LAW&amp;n=200949&amp;date=20.05.2026&amp;dst=100290&amp;field=134" TargetMode = "External"/><Relationship Id="rId425" Type="http://schemas.openxmlformats.org/officeDocument/2006/relationships/hyperlink" Target="https://login.consultant.ru/link/?req=doc&amp;base=LAW&amp;n=198952&amp;date=20.05.2026&amp;dst=100102&amp;field=134" TargetMode = "External"/><Relationship Id="rId426" Type="http://schemas.openxmlformats.org/officeDocument/2006/relationships/hyperlink" Target="https://login.consultant.ru/link/?req=doc&amp;base=LAW&amp;n=200949&amp;date=20.05.2026&amp;dst=100291&amp;field=134" TargetMode = "External"/><Relationship Id="rId427" Type="http://schemas.openxmlformats.org/officeDocument/2006/relationships/hyperlink" Target="https://login.consultant.ru/link/?req=doc&amp;base=LAW&amp;n=347935&amp;date=20.05.2026&amp;dst=100054&amp;field=134" TargetMode = "External"/><Relationship Id="rId428" Type="http://schemas.openxmlformats.org/officeDocument/2006/relationships/hyperlink" Target="https://login.consultant.ru/link/?req=doc&amp;base=LAW&amp;n=347935&amp;date=20.05.2026&amp;dst=100056&amp;field=134" TargetMode = "External"/><Relationship Id="rId429" Type="http://schemas.openxmlformats.org/officeDocument/2006/relationships/hyperlink" Target="https://login.consultant.ru/link/?req=doc&amp;base=LAW&amp;n=347935&amp;date=20.05.2026&amp;dst=100057&amp;field=134" TargetMode = "External"/><Relationship Id="rId430" Type="http://schemas.openxmlformats.org/officeDocument/2006/relationships/hyperlink" Target="https://login.consultant.ru/link/?req=doc&amp;base=LAW&amp;n=347935&amp;date=20.05.2026&amp;dst=100058&amp;field=134" TargetMode = "External"/><Relationship Id="rId431" Type="http://schemas.openxmlformats.org/officeDocument/2006/relationships/hyperlink" Target="https://login.consultant.ru/link/?req=doc&amp;base=LAW&amp;n=147259&amp;date=20.05.2026&amp;dst=100304&amp;field=134" TargetMode = "External"/><Relationship Id="rId432" Type="http://schemas.openxmlformats.org/officeDocument/2006/relationships/hyperlink" Target="https://login.consultant.ru/link/?req=doc&amp;base=LAW&amp;n=493331&amp;date=20.05.2026&amp;dst=100021&amp;field=134" TargetMode = "External"/><Relationship Id="rId433" Type="http://schemas.openxmlformats.org/officeDocument/2006/relationships/hyperlink" Target="https://login.consultant.ru/link/?req=doc&amp;base=LAW&amp;n=191388&amp;date=20.05.2026&amp;dst=100165&amp;field=134" TargetMode = "External"/><Relationship Id="rId434" Type="http://schemas.openxmlformats.org/officeDocument/2006/relationships/hyperlink" Target="https://login.consultant.ru/link/?req=doc&amp;base=LAW&amp;n=348004&amp;date=20.05.2026&amp;dst=100167&amp;field=134" TargetMode = "External"/><Relationship Id="rId435" Type="http://schemas.openxmlformats.org/officeDocument/2006/relationships/hyperlink" Target="https://login.consultant.ru/link/?req=doc&amp;base=LAW&amp;n=191388&amp;date=20.05.2026&amp;dst=100166&amp;field=134" TargetMode = "External"/><Relationship Id="rId436" Type="http://schemas.openxmlformats.org/officeDocument/2006/relationships/hyperlink" Target="https://login.consultant.ru/link/?req=doc&amp;base=LAW&amp;n=200949&amp;date=20.05.2026&amp;dst=100292&amp;field=134" TargetMode = "External"/><Relationship Id="rId437" Type="http://schemas.openxmlformats.org/officeDocument/2006/relationships/hyperlink" Target="https://login.consultant.ru/link/?req=doc&amp;base=LAW&amp;n=511706&amp;date=20.05.2026" TargetMode = "External"/><Relationship Id="rId438" Type="http://schemas.openxmlformats.org/officeDocument/2006/relationships/hyperlink" Target="https://login.consultant.ru/link/?req=doc&amp;base=LAW&amp;n=511602&amp;date=20.05.2026" TargetMode = "External"/><Relationship Id="rId439" Type="http://schemas.openxmlformats.org/officeDocument/2006/relationships/hyperlink" Target="https://login.consultant.ru/link/?req=doc&amp;base=LAW&amp;n=523521&amp;date=20.05.2026&amp;dst=100556&amp;field=134" TargetMode = "External"/><Relationship Id="rId440" Type="http://schemas.openxmlformats.org/officeDocument/2006/relationships/hyperlink" Target="https://login.consultant.ru/link/?req=doc&amp;base=LAW&amp;n=381140&amp;date=20.05.2026&amp;dst=100418&amp;field=134" TargetMode = "External"/><Relationship Id="rId441" Type="http://schemas.openxmlformats.org/officeDocument/2006/relationships/hyperlink" Target="https://login.consultant.ru/link/?req=doc&amp;base=LAW&amp;n=523521&amp;date=20.05.2026&amp;dst=100557&amp;field=134" TargetMode = "External"/><Relationship Id="rId442" Type="http://schemas.openxmlformats.org/officeDocument/2006/relationships/hyperlink" Target="https://login.consultant.ru/link/?req=doc&amp;base=LAW&amp;n=523521&amp;date=20.05.2026&amp;dst=100559&amp;field=134" TargetMode = "External"/><Relationship Id="rId443" Type="http://schemas.openxmlformats.org/officeDocument/2006/relationships/hyperlink" Target="https://login.consultant.ru/link/?req=doc&amp;base=LAW&amp;n=523521&amp;date=20.05.2026&amp;dst=100560&amp;field=134" TargetMode = "External"/><Relationship Id="rId444" Type="http://schemas.openxmlformats.org/officeDocument/2006/relationships/hyperlink" Target="https://login.consultant.ru/link/?req=doc&amp;base=LAW&amp;n=523521&amp;date=20.05.2026&amp;dst=100561&amp;field=134" TargetMode = "External"/><Relationship Id="rId445" Type="http://schemas.openxmlformats.org/officeDocument/2006/relationships/hyperlink" Target="https://login.consultant.ru/link/?req=doc&amp;base=LAW&amp;n=523521&amp;date=20.05.2026&amp;dst=100563&amp;field=134" TargetMode = "External"/><Relationship Id="rId446" Type="http://schemas.openxmlformats.org/officeDocument/2006/relationships/hyperlink" Target="https://login.consultant.ru/link/?req=doc&amp;base=LAW&amp;n=200949&amp;date=20.05.2026&amp;dst=100374&amp;field=134" TargetMode = "External"/><Relationship Id="rId447" Type="http://schemas.openxmlformats.org/officeDocument/2006/relationships/hyperlink" Target="https://login.consultant.ru/link/?req=doc&amp;base=LAW&amp;n=348004&amp;date=20.05.2026&amp;dst=100168&amp;field=134" TargetMode = "External"/><Relationship Id="rId448" Type="http://schemas.openxmlformats.org/officeDocument/2006/relationships/hyperlink" Target="https://login.consultant.ru/link/?req=doc&amp;base=LAW&amp;n=207975&amp;date=20.05.2026&amp;dst=100233&amp;field=134" TargetMode = "External"/><Relationship Id="rId449" Type="http://schemas.openxmlformats.org/officeDocument/2006/relationships/hyperlink" Target="https://login.consultant.ru/link/?req=doc&amp;base=LAW&amp;n=207975&amp;date=20.05.2026&amp;dst=100100&amp;field=134" TargetMode = "External"/><Relationship Id="rId450" Type="http://schemas.openxmlformats.org/officeDocument/2006/relationships/hyperlink" Target="https://login.consultant.ru/link/?req=doc&amp;base=LAW&amp;n=207975&amp;date=20.05.2026&amp;dst=100233&amp;field=134" TargetMode = "External"/><Relationship Id="rId451" Type="http://schemas.openxmlformats.org/officeDocument/2006/relationships/hyperlink" Target="https://login.consultant.ru/link/?req=doc&amp;base=LAW&amp;n=157475&amp;date=20.05.2026&amp;dst=100008&amp;field=134" TargetMode = "External"/><Relationship Id="rId452" Type="http://schemas.openxmlformats.org/officeDocument/2006/relationships/hyperlink" Target="https://login.consultant.ru/link/?req=doc&amp;base=LAW&amp;n=175108&amp;date=20.05.2026&amp;dst=100007&amp;field=134" TargetMode = "External"/><Relationship Id="rId453" Type="http://schemas.openxmlformats.org/officeDocument/2006/relationships/hyperlink" Target="https://login.consultant.ru/link/?req=doc&amp;base=LAW&amp;n=207975&amp;date=20.05.2026&amp;dst=100233&amp;field=134" TargetMode = "External"/><Relationship Id="rId454" Type="http://schemas.openxmlformats.org/officeDocument/2006/relationships/hyperlink" Target="https://login.consultant.ru/link/?req=doc&amp;base=LAW&amp;n=207975&amp;date=20.05.2026&amp;dst=100233&amp;field=134" TargetMode = "External"/><Relationship Id="rId455" Type="http://schemas.openxmlformats.org/officeDocument/2006/relationships/hyperlink" Target="https://login.consultant.ru/link/?req=doc&amp;base=LAW&amp;n=207975&amp;date=20.05.2026&amp;dst=100241&amp;field=134" TargetMode = "External"/><Relationship Id="rId456" Type="http://schemas.openxmlformats.org/officeDocument/2006/relationships/hyperlink" Target="https://login.consultant.ru/link/?req=doc&amp;base=LAW&amp;n=126896&amp;date=20.05.2026" TargetMode = "External"/><Relationship Id="rId457" Type="http://schemas.openxmlformats.org/officeDocument/2006/relationships/hyperlink" Target="https://login.consultant.ru/link/?req=doc&amp;base=LAW&amp;n=179492&amp;date=20.05.2026&amp;dst=100009&amp;field=134" TargetMode = "External"/><Relationship Id="rId458" Type="http://schemas.openxmlformats.org/officeDocument/2006/relationships/hyperlink" Target="https://login.consultant.ru/link/?req=doc&amp;base=LAW&amp;n=509116&amp;date=20.05.2026&amp;dst=100012&amp;field=134" TargetMode = "External"/><Relationship Id="rId459" Type="http://schemas.openxmlformats.org/officeDocument/2006/relationships/hyperlink" Target="https://login.consultant.ru/link/?req=doc&amp;base=LAW&amp;n=348004&amp;date=20.05.2026&amp;dst=100169&amp;field=134" TargetMode = "External"/><Relationship Id="rId460" Type="http://schemas.openxmlformats.org/officeDocument/2006/relationships/hyperlink" Target="https://login.consultant.ru/link/?req=doc&amp;base=LAW&amp;n=348004&amp;date=20.05.2026&amp;dst=100170&amp;field=134" TargetMode = "External"/><Relationship Id="rId461" Type="http://schemas.openxmlformats.org/officeDocument/2006/relationships/hyperlink" Target="https://login.consultant.ru/link/?req=doc&amp;base=LAW&amp;n=207975&amp;date=20.05.2026&amp;dst=100233&amp;field=134" TargetMode = "External"/><Relationship Id="rId462" Type="http://schemas.openxmlformats.org/officeDocument/2006/relationships/hyperlink" Target="https://login.consultant.ru/link/?req=doc&amp;base=LAW&amp;n=207975&amp;date=20.05.2026&amp;dst=100241&amp;field=134" TargetMode = "External"/><Relationship Id="rId463" Type="http://schemas.openxmlformats.org/officeDocument/2006/relationships/hyperlink" Target="https://login.consultant.ru/link/?req=doc&amp;base=LAW&amp;n=491412&amp;date=20.05.2026&amp;dst=100009&amp;field=134" TargetMode = "External"/><Relationship Id="rId464" Type="http://schemas.openxmlformats.org/officeDocument/2006/relationships/hyperlink" Target="https://login.consultant.ru/link/?req=doc&amp;base=LAW&amp;n=348004&amp;date=20.05.2026&amp;dst=100171&amp;field=134" TargetMode = "External"/><Relationship Id="rId465" Type="http://schemas.openxmlformats.org/officeDocument/2006/relationships/hyperlink" Target="https://login.consultant.ru/link/?req=doc&amp;base=LAW&amp;n=472321&amp;date=20.05.2026&amp;dst=100014&amp;field=134" TargetMode = "External"/><Relationship Id="rId466" Type="http://schemas.openxmlformats.org/officeDocument/2006/relationships/hyperlink" Target="https://login.consultant.ru/link/?req=doc&amp;base=LAW&amp;n=523893&amp;date=20.05.2026&amp;dst=100230&amp;field=134" TargetMode = "External"/><Relationship Id="rId467" Type="http://schemas.openxmlformats.org/officeDocument/2006/relationships/hyperlink" Target="https://login.consultant.ru/link/?req=doc&amp;base=LAW&amp;n=181899&amp;date=20.05.2026&amp;dst=100021&amp;field=134" TargetMode = "External"/><Relationship Id="rId468" Type="http://schemas.openxmlformats.org/officeDocument/2006/relationships/hyperlink" Target="https://login.consultant.ru/link/?req=doc&amp;base=LAW&amp;n=221208&amp;date=20.05.2026&amp;dst=100010&amp;field=134" TargetMode = "External"/><Relationship Id="rId469" Type="http://schemas.openxmlformats.org/officeDocument/2006/relationships/hyperlink" Target="https://login.consultant.ru/link/?req=doc&amp;base=LAW&amp;n=389111&amp;date=20.05.2026&amp;dst=100094&amp;field=134" TargetMode = "External"/><Relationship Id="rId470" Type="http://schemas.openxmlformats.org/officeDocument/2006/relationships/hyperlink" Target="https://login.consultant.ru/link/?req=doc&amp;base=LAW&amp;n=511269&amp;date=20.05.2026" TargetMode = "External"/><Relationship Id="rId471" Type="http://schemas.openxmlformats.org/officeDocument/2006/relationships/hyperlink" Target="https://login.consultant.ru/link/?req=doc&amp;base=LAW&amp;n=508810&amp;date=20.05.2026&amp;dst=100129&amp;field=134" TargetMode = "External"/><Relationship Id="rId472" Type="http://schemas.openxmlformats.org/officeDocument/2006/relationships/hyperlink" Target="https://login.consultant.ru/link/?req=doc&amp;base=LAW&amp;n=434596&amp;date=20.05.2026&amp;dst=100010&amp;field=134" TargetMode = "External"/><Relationship Id="rId473" Type="http://schemas.openxmlformats.org/officeDocument/2006/relationships/hyperlink" Target="https://login.consultant.ru/link/?req=doc&amp;base=LAW&amp;n=389111&amp;date=20.05.2026&amp;dst=100095&amp;field=134" TargetMode = "External"/><Relationship Id="rId474" Type="http://schemas.openxmlformats.org/officeDocument/2006/relationships/hyperlink" Target="https://login.consultant.ru/link/?req=doc&amp;base=LAW&amp;n=364171&amp;date=20.05.2026&amp;dst=100016&amp;field=134" TargetMode = "External"/><Relationship Id="rId475" Type="http://schemas.openxmlformats.org/officeDocument/2006/relationships/hyperlink" Target="https://login.consultant.ru/link/?req=doc&amp;base=LAW&amp;n=508810&amp;date=20.05.2026&amp;dst=100130&amp;field=134" TargetMode = "External"/><Relationship Id="rId476" Type="http://schemas.openxmlformats.org/officeDocument/2006/relationships/hyperlink" Target="https://login.consultant.ru/link/?req=doc&amp;base=LAW&amp;n=347935&amp;date=20.05.2026&amp;dst=100060&amp;field=134" TargetMode = "External"/><Relationship Id="rId477" Type="http://schemas.openxmlformats.org/officeDocument/2006/relationships/hyperlink" Target="https://login.consultant.ru/link/?req=doc&amp;base=LAW&amp;n=181899&amp;date=20.05.2026&amp;dst=100061&amp;field=134" TargetMode = "External"/><Relationship Id="rId478" Type="http://schemas.openxmlformats.org/officeDocument/2006/relationships/hyperlink" Target="https://login.consultant.ru/link/?req=doc&amp;base=LAW&amp;n=389111&amp;date=20.05.2026&amp;dst=100096&amp;field=134" TargetMode = "External"/><Relationship Id="rId479" Type="http://schemas.openxmlformats.org/officeDocument/2006/relationships/hyperlink" Target="https://login.consultant.ru/link/?req=doc&amp;base=LAW&amp;n=389111&amp;date=20.05.2026&amp;dst=100097&amp;field=134" TargetMode = "External"/><Relationship Id="rId480" Type="http://schemas.openxmlformats.org/officeDocument/2006/relationships/hyperlink" Target="https://login.consultant.ru/link/?req=doc&amp;base=LAW&amp;n=508810&amp;date=20.05.2026&amp;dst=100131&amp;field=134" TargetMode = "External"/><Relationship Id="rId481" Type="http://schemas.openxmlformats.org/officeDocument/2006/relationships/hyperlink" Target="https://login.consultant.ru/link/?req=doc&amp;base=LAW&amp;n=347935&amp;date=20.05.2026&amp;dst=100061&amp;field=134" TargetMode = "External"/><Relationship Id="rId482" Type="http://schemas.openxmlformats.org/officeDocument/2006/relationships/hyperlink" Target="https://login.consultant.ru/link/?req=doc&amp;base=LAW&amp;n=348004&amp;date=20.05.2026&amp;dst=100173&amp;field=134" TargetMode = "External"/><Relationship Id="rId483" Type="http://schemas.openxmlformats.org/officeDocument/2006/relationships/hyperlink" Target="https://login.consultant.ru/link/?req=doc&amp;base=LAW&amp;n=364171&amp;date=20.05.2026&amp;dst=100016&amp;field=134" TargetMode = "External"/><Relationship Id="rId484" Type="http://schemas.openxmlformats.org/officeDocument/2006/relationships/hyperlink" Target="https://login.consultant.ru/link/?req=doc&amp;base=LAW&amp;n=221208&amp;date=20.05.2026&amp;dst=100011&amp;field=134" TargetMode = "External"/><Relationship Id="rId485" Type="http://schemas.openxmlformats.org/officeDocument/2006/relationships/hyperlink" Target="https://login.consultant.ru/link/?req=doc&amp;base=LAW&amp;n=221208&amp;date=20.05.2026&amp;dst=100014&amp;field=134" TargetMode = "External"/><Relationship Id="rId486" Type="http://schemas.openxmlformats.org/officeDocument/2006/relationships/hyperlink" Target="https://login.consultant.ru/link/?req=doc&amp;base=LAW&amp;n=508810&amp;date=20.05.2026&amp;dst=100133&amp;field=134" TargetMode = "External"/><Relationship Id="rId487" Type="http://schemas.openxmlformats.org/officeDocument/2006/relationships/hyperlink" Target="https://login.consultant.ru/link/?req=doc&amp;base=LAW&amp;n=348004&amp;date=20.05.2026&amp;dst=100174&amp;field=134" TargetMode = "External"/><Relationship Id="rId488" Type="http://schemas.openxmlformats.org/officeDocument/2006/relationships/hyperlink" Target="https://login.consultant.ru/link/?req=doc&amp;base=LAW&amp;n=508810&amp;date=20.05.2026&amp;dst=100134&amp;field=134" TargetMode = "External"/><Relationship Id="rId489" Type="http://schemas.openxmlformats.org/officeDocument/2006/relationships/hyperlink" Target="https://login.consultant.ru/link/?req=doc&amp;base=LAW&amp;n=348004&amp;date=20.05.2026&amp;dst=100175&amp;field=134" TargetMode = "External"/><Relationship Id="rId490" Type="http://schemas.openxmlformats.org/officeDocument/2006/relationships/hyperlink" Target="https://login.consultant.ru/link/?req=doc&amp;base=LAW&amp;n=207975&amp;date=20.05.2026&amp;dst=100234&amp;field=134" TargetMode = "External"/><Relationship Id="rId491" Type="http://schemas.openxmlformats.org/officeDocument/2006/relationships/hyperlink" Target="https://login.consultant.ru/link/?req=doc&amp;base=LAW&amp;n=508810&amp;date=20.05.2026&amp;dst=100136&amp;field=134" TargetMode = "External"/><Relationship Id="rId492" Type="http://schemas.openxmlformats.org/officeDocument/2006/relationships/hyperlink" Target="https://login.consultant.ru/link/?req=doc&amp;base=LAW&amp;n=315172&amp;date=20.05.2026&amp;dst=100016&amp;field=134" TargetMode = "External"/><Relationship Id="rId493" Type="http://schemas.openxmlformats.org/officeDocument/2006/relationships/hyperlink" Target="https://login.consultant.ru/link/?req=doc&amp;base=LAW&amp;n=508810&amp;date=20.05.2026&amp;dst=100138&amp;field=134" TargetMode = "External"/><Relationship Id="rId494" Type="http://schemas.openxmlformats.org/officeDocument/2006/relationships/hyperlink" Target="https://login.consultant.ru/link/?req=doc&amp;base=LAW&amp;n=508810&amp;date=20.05.2026&amp;dst=100139&amp;field=134" TargetMode = "External"/><Relationship Id="rId495" Type="http://schemas.openxmlformats.org/officeDocument/2006/relationships/hyperlink" Target="https://login.consultant.ru/link/?req=doc&amp;base=LAW&amp;n=508810&amp;date=20.05.2026&amp;dst=100140&amp;field=134" TargetMode = "External"/><Relationship Id="rId496" Type="http://schemas.openxmlformats.org/officeDocument/2006/relationships/hyperlink" Target="https://login.consultant.ru/link/?req=doc&amp;base=LAW&amp;n=434596&amp;date=20.05.2026&amp;dst=100011&amp;field=134" TargetMode = "External"/><Relationship Id="rId497" Type="http://schemas.openxmlformats.org/officeDocument/2006/relationships/hyperlink" Target="https://login.consultant.ru/link/?req=doc&amp;base=LAW&amp;n=508810&amp;date=20.05.2026&amp;dst=100142&amp;field=134" TargetMode = "External"/><Relationship Id="rId498" Type="http://schemas.openxmlformats.org/officeDocument/2006/relationships/hyperlink" Target="https://login.consultant.ru/link/?req=doc&amp;base=LAW&amp;n=523883&amp;date=20.05.2026&amp;dst=100010&amp;field=134" TargetMode = "External"/><Relationship Id="rId499" Type="http://schemas.openxmlformats.org/officeDocument/2006/relationships/hyperlink" Target="https://login.consultant.ru/link/?req=doc&amp;base=LAW&amp;n=508810&amp;date=20.05.2026&amp;dst=100145&amp;field=134" TargetMode = "External"/><Relationship Id="rId500" Type="http://schemas.openxmlformats.org/officeDocument/2006/relationships/hyperlink" Target="https://login.consultant.ru/link/?req=doc&amp;base=LAW&amp;n=523883&amp;date=20.05.2026&amp;dst=100011&amp;field=134" TargetMode = "External"/><Relationship Id="rId501" Type="http://schemas.openxmlformats.org/officeDocument/2006/relationships/hyperlink" Target="https://login.consultant.ru/link/?req=doc&amp;base=LAW&amp;n=523883&amp;date=20.05.2026&amp;dst=100013&amp;field=134" TargetMode = "External"/><Relationship Id="rId502" Type="http://schemas.openxmlformats.org/officeDocument/2006/relationships/hyperlink" Target="https://login.consultant.ru/link/?req=doc&amp;base=LAW&amp;n=523883&amp;date=20.05.2026&amp;dst=100014&amp;field=134" TargetMode = "External"/><Relationship Id="rId503" Type="http://schemas.openxmlformats.org/officeDocument/2006/relationships/hyperlink" Target="https://login.consultant.ru/link/?req=doc&amp;base=LAW&amp;n=523883&amp;date=20.05.2026&amp;dst=100018&amp;field=134" TargetMode = "External"/><Relationship Id="rId504" Type="http://schemas.openxmlformats.org/officeDocument/2006/relationships/hyperlink" Target="https://login.consultant.ru/link/?req=doc&amp;base=LAW&amp;n=509116&amp;date=20.05.2026&amp;dst=100043&amp;field=134" TargetMode = "External"/><Relationship Id="rId505" Type="http://schemas.openxmlformats.org/officeDocument/2006/relationships/hyperlink" Target="https://login.consultant.ru/link/?req=doc&amp;base=LAW&amp;n=509116&amp;date=20.05.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29.07.1998 N 135-ФЗ
(ред. от 31.07.2025)
"Об оценочной деятельности в Российской Федерации"</dc:title>
  <dcterms:created xsi:type="dcterms:W3CDTF">2026-05-20T09:44:56Z</dcterms:created>
</cp:coreProperties>
</file>